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EC" w:rsidRDefault="00E66FEC" w:rsidP="00E66FEC">
      <w:pPr>
        <w:ind w:left="-108" w:right="-108"/>
        <w:jc w:val="center"/>
        <w:rPr>
          <w:b/>
          <w:sz w:val="26"/>
        </w:rPr>
      </w:pPr>
      <w:r>
        <w:rPr>
          <w:b/>
          <w:sz w:val="26"/>
        </w:rPr>
        <w:t>Российская Федерация</w:t>
      </w:r>
    </w:p>
    <w:p w:rsidR="00E66FEC" w:rsidRDefault="00E66FEC" w:rsidP="00E66FEC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6"/>
        </w:rPr>
        <w:t>Иркутская область</w:t>
      </w:r>
    </w:p>
    <w:p w:rsidR="00E66FEC" w:rsidRDefault="00E66FEC" w:rsidP="00E66FEC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КОНТРОЛЬНО-СЧЕТНАЯ КОМИССИЯ </w:t>
      </w:r>
    </w:p>
    <w:p w:rsidR="00E66FEC" w:rsidRDefault="00E66FEC" w:rsidP="00E66FEC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КАЗАЧИНСКО-ЛЕНСКОГО МУНИЦИПАЛЬНОГО РАЙОНА</w:t>
      </w:r>
    </w:p>
    <w:p w:rsidR="00E66FEC" w:rsidRDefault="00E66FEC" w:rsidP="00E66FEC">
      <w:pPr>
        <w:ind w:left="-108" w:right="-108"/>
        <w:jc w:val="center"/>
        <w:rPr>
          <w:rFonts w:ascii="Arial" w:hAnsi="Arial"/>
          <w:sz w:val="16"/>
        </w:rPr>
      </w:pPr>
      <w:r>
        <w:rPr>
          <w:b/>
          <w:sz w:val="28"/>
          <w:szCs w:val="28"/>
        </w:rPr>
        <w:t>(КСК КАЗАЧИНСКО-ЛЕНСКОГО РАЙОНА)</w:t>
      </w:r>
    </w:p>
    <w:p w:rsidR="00E66FEC" w:rsidRDefault="00E66FEC" w:rsidP="00E66FEC">
      <w:pPr>
        <w:ind w:left="-108"/>
        <w:rPr>
          <w:rFonts w:ascii="Arial" w:hAnsi="Arial"/>
          <w:sz w:val="16"/>
        </w:rPr>
      </w:pPr>
    </w:p>
    <w:p w:rsidR="00E66FEC" w:rsidRDefault="00E66FEC" w:rsidP="00E66FEC">
      <w:pPr>
        <w:jc w:val="both"/>
        <w:rPr>
          <w:sz w:val="26"/>
        </w:rPr>
      </w:pPr>
      <w:r>
        <w:rPr>
          <w:sz w:val="26"/>
        </w:rPr>
        <w:t xml:space="preserve">666511, с. Казачинское ул. Ленина, 10 </w:t>
      </w:r>
      <w:proofErr w:type="spellStart"/>
      <w:r>
        <w:rPr>
          <w:sz w:val="26"/>
        </w:rPr>
        <w:t>тел\факс</w:t>
      </w:r>
      <w:proofErr w:type="spellEnd"/>
      <w:r>
        <w:rPr>
          <w:sz w:val="26"/>
        </w:rPr>
        <w:t xml:space="preserve"> 39562 2-12-72   </w:t>
      </w:r>
      <w:hyperlink r:id="rId6" w:history="1">
        <w:r w:rsidRPr="00960BB3">
          <w:rPr>
            <w:rStyle w:val="a3"/>
          </w:rPr>
          <w:t>ksk_kl</w:t>
        </w:r>
        <w:r w:rsidRPr="00960BB3">
          <w:rPr>
            <w:rStyle w:val="a3"/>
            <w:lang w:val="en-US"/>
          </w:rPr>
          <w:t>r</w:t>
        </w:r>
        <w:r w:rsidRPr="00960BB3">
          <w:rPr>
            <w:rStyle w:val="a3"/>
          </w:rPr>
          <w:t>@</w:t>
        </w:r>
        <w:proofErr w:type="spellStart"/>
        <w:r w:rsidRPr="00960BB3">
          <w:rPr>
            <w:rStyle w:val="a3"/>
          </w:rPr>
          <w:t>mail.ru</w:t>
        </w:r>
        <w:proofErr w:type="spellEnd"/>
      </w:hyperlink>
    </w:p>
    <w:p w:rsidR="00E66FEC" w:rsidRPr="00182ECF" w:rsidRDefault="00E66FEC" w:rsidP="00E66FEC">
      <w:pPr>
        <w:rPr>
          <w:sz w:val="28"/>
          <w:szCs w:val="28"/>
        </w:rPr>
      </w:pPr>
    </w:p>
    <w:p w:rsidR="00E66FEC" w:rsidRPr="00182ECF" w:rsidRDefault="00E66FEC" w:rsidP="00E66FEC">
      <w:pPr>
        <w:jc w:val="center"/>
        <w:rPr>
          <w:b/>
          <w:sz w:val="28"/>
          <w:szCs w:val="28"/>
        </w:rPr>
      </w:pPr>
      <w:r w:rsidRPr="00182ECF">
        <w:rPr>
          <w:b/>
          <w:sz w:val="28"/>
          <w:szCs w:val="28"/>
        </w:rPr>
        <w:t xml:space="preserve">Заключение </w:t>
      </w:r>
    </w:p>
    <w:p w:rsidR="00E66FEC" w:rsidRPr="00182ECF" w:rsidRDefault="00E66FEC" w:rsidP="00E66FEC">
      <w:pPr>
        <w:jc w:val="center"/>
        <w:rPr>
          <w:b/>
          <w:sz w:val="28"/>
          <w:szCs w:val="28"/>
        </w:rPr>
      </w:pPr>
      <w:r w:rsidRPr="00182ECF">
        <w:rPr>
          <w:b/>
          <w:sz w:val="28"/>
          <w:szCs w:val="28"/>
        </w:rPr>
        <w:t xml:space="preserve">Контрольно-счетной комиссии Казачинско-Ленского муниципального района </w:t>
      </w:r>
    </w:p>
    <w:p w:rsidR="00E66FEC" w:rsidRPr="00182ECF" w:rsidRDefault="00E66FEC" w:rsidP="00E66FEC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r w:rsidRPr="00182ECF">
        <w:rPr>
          <w:rFonts w:ascii="Times New Roman" w:hAnsi="Times New Roman"/>
          <w:b/>
          <w:i w:val="0"/>
          <w:sz w:val="28"/>
          <w:szCs w:val="28"/>
        </w:rPr>
        <w:t>на годово</w:t>
      </w:r>
      <w:r>
        <w:rPr>
          <w:rFonts w:ascii="Times New Roman" w:hAnsi="Times New Roman"/>
          <w:b/>
          <w:i w:val="0"/>
          <w:sz w:val="28"/>
          <w:szCs w:val="28"/>
        </w:rPr>
        <w:t xml:space="preserve">й отчет об исполнении бюджета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Карамского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сельского</w:t>
      </w:r>
      <w:r w:rsidRPr="00182ECF">
        <w:rPr>
          <w:rFonts w:ascii="Times New Roman" w:hAnsi="Times New Roman"/>
          <w:b/>
          <w:i w:val="0"/>
          <w:sz w:val="28"/>
          <w:szCs w:val="28"/>
        </w:rPr>
        <w:t xml:space="preserve"> поселения за 201</w:t>
      </w:r>
      <w:r>
        <w:rPr>
          <w:rFonts w:ascii="Times New Roman" w:hAnsi="Times New Roman"/>
          <w:b/>
          <w:i w:val="0"/>
          <w:sz w:val="28"/>
          <w:szCs w:val="28"/>
        </w:rPr>
        <w:t>7</w:t>
      </w:r>
      <w:r w:rsidRPr="00182ECF">
        <w:rPr>
          <w:rFonts w:ascii="Times New Roman" w:hAnsi="Times New Roman"/>
          <w:b/>
          <w:i w:val="0"/>
          <w:sz w:val="28"/>
          <w:szCs w:val="28"/>
        </w:rPr>
        <w:t xml:space="preserve"> год</w:t>
      </w:r>
    </w:p>
    <w:p w:rsidR="00E66FEC" w:rsidRPr="00182ECF" w:rsidRDefault="00E66FEC" w:rsidP="00E66FEC">
      <w:pPr>
        <w:pStyle w:val="a4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</w:p>
    <w:p w:rsidR="00E66FEC" w:rsidRPr="00182ECF" w:rsidRDefault="00E26596" w:rsidP="00E66FEC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FF4A11">
        <w:rPr>
          <w:rFonts w:ascii="Times New Roman" w:hAnsi="Times New Roman"/>
          <w:i w:val="0"/>
          <w:sz w:val="28"/>
          <w:szCs w:val="28"/>
        </w:rPr>
        <w:t>26</w:t>
      </w:r>
      <w:r>
        <w:rPr>
          <w:rFonts w:ascii="Times New Roman" w:hAnsi="Times New Roman"/>
          <w:i w:val="0"/>
          <w:sz w:val="28"/>
          <w:szCs w:val="28"/>
        </w:rPr>
        <w:t xml:space="preserve"> октября</w:t>
      </w:r>
      <w:r w:rsidR="00E66FEC">
        <w:rPr>
          <w:rFonts w:ascii="Times New Roman" w:hAnsi="Times New Roman"/>
          <w:i w:val="0"/>
          <w:sz w:val="28"/>
          <w:szCs w:val="28"/>
        </w:rPr>
        <w:t xml:space="preserve"> </w:t>
      </w:r>
      <w:r w:rsidR="00E66FEC" w:rsidRPr="00182ECF">
        <w:rPr>
          <w:rFonts w:ascii="Times New Roman" w:hAnsi="Times New Roman"/>
          <w:i w:val="0"/>
          <w:sz w:val="28"/>
          <w:szCs w:val="28"/>
        </w:rPr>
        <w:t>201</w:t>
      </w:r>
      <w:r w:rsidR="00E66FEC">
        <w:rPr>
          <w:rFonts w:ascii="Times New Roman" w:hAnsi="Times New Roman"/>
          <w:i w:val="0"/>
          <w:sz w:val="28"/>
          <w:szCs w:val="28"/>
        </w:rPr>
        <w:t>8</w:t>
      </w:r>
      <w:r w:rsidR="00E66FEC" w:rsidRPr="00182ECF">
        <w:rPr>
          <w:rFonts w:ascii="Times New Roman" w:hAnsi="Times New Roman"/>
          <w:i w:val="0"/>
          <w:sz w:val="28"/>
          <w:szCs w:val="28"/>
        </w:rPr>
        <w:t xml:space="preserve"> года                                                                           №</w:t>
      </w:r>
      <w:r w:rsidR="00FF4A11">
        <w:rPr>
          <w:rFonts w:ascii="Times New Roman" w:hAnsi="Times New Roman"/>
          <w:i w:val="0"/>
          <w:sz w:val="28"/>
          <w:szCs w:val="28"/>
        </w:rPr>
        <w:t>43</w:t>
      </w:r>
      <w:r w:rsidR="00E66FEC">
        <w:rPr>
          <w:rFonts w:ascii="Times New Roman" w:hAnsi="Times New Roman"/>
          <w:i w:val="0"/>
          <w:sz w:val="28"/>
          <w:szCs w:val="28"/>
        </w:rPr>
        <w:t>-з</w:t>
      </w:r>
      <w:r w:rsidR="00E66FEC" w:rsidRPr="00182ECF">
        <w:rPr>
          <w:rFonts w:ascii="Times New Roman" w:hAnsi="Times New Roman"/>
          <w:i w:val="0"/>
          <w:sz w:val="28"/>
          <w:szCs w:val="28"/>
        </w:rPr>
        <w:t xml:space="preserve"> </w:t>
      </w:r>
      <w:r w:rsidR="00E66FEC">
        <w:rPr>
          <w:rFonts w:ascii="Times New Roman" w:hAnsi="Times New Roman"/>
          <w:i w:val="0"/>
          <w:sz w:val="28"/>
          <w:szCs w:val="28"/>
        </w:rPr>
        <w:t>с</w:t>
      </w:r>
      <w:proofErr w:type="gramStart"/>
      <w:r w:rsidR="00E66FEC">
        <w:rPr>
          <w:rFonts w:ascii="Times New Roman" w:hAnsi="Times New Roman"/>
          <w:i w:val="0"/>
          <w:sz w:val="28"/>
          <w:szCs w:val="28"/>
        </w:rPr>
        <w:t>.К</w:t>
      </w:r>
      <w:proofErr w:type="gramEnd"/>
      <w:r w:rsidR="00E66FEC">
        <w:rPr>
          <w:rFonts w:ascii="Times New Roman" w:hAnsi="Times New Roman"/>
          <w:i w:val="0"/>
          <w:sz w:val="28"/>
          <w:szCs w:val="28"/>
        </w:rPr>
        <w:t>азачинское</w:t>
      </w:r>
    </w:p>
    <w:p w:rsidR="00E66FEC" w:rsidRPr="00182ECF" w:rsidRDefault="00E66FEC" w:rsidP="00E66FEC">
      <w:pPr>
        <w:ind w:firstLine="567"/>
        <w:jc w:val="right"/>
        <w:rPr>
          <w:sz w:val="28"/>
          <w:szCs w:val="28"/>
        </w:rPr>
      </w:pPr>
      <w:r w:rsidRPr="00182ECF">
        <w:rPr>
          <w:sz w:val="28"/>
          <w:szCs w:val="28"/>
        </w:rPr>
        <w:t>Утверждено распоряжением председателя</w:t>
      </w:r>
    </w:p>
    <w:p w:rsidR="00E66FEC" w:rsidRPr="00182ECF" w:rsidRDefault="00E66FEC" w:rsidP="00E66FEC">
      <w:pPr>
        <w:ind w:firstLine="567"/>
        <w:jc w:val="right"/>
        <w:rPr>
          <w:sz w:val="28"/>
          <w:szCs w:val="28"/>
        </w:rPr>
      </w:pPr>
      <w:r w:rsidRPr="00182ECF">
        <w:rPr>
          <w:sz w:val="28"/>
          <w:szCs w:val="28"/>
        </w:rPr>
        <w:t>КСК Казачинско-Ленского района</w:t>
      </w:r>
    </w:p>
    <w:p w:rsidR="00E66FEC" w:rsidRPr="00182ECF" w:rsidRDefault="00E66FEC" w:rsidP="00E66FEC">
      <w:pPr>
        <w:ind w:firstLine="567"/>
        <w:jc w:val="right"/>
        <w:rPr>
          <w:sz w:val="28"/>
          <w:szCs w:val="28"/>
        </w:rPr>
      </w:pPr>
      <w:proofErr w:type="spellStart"/>
      <w:r w:rsidRPr="00182ECF">
        <w:rPr>
          <w:sz w:val="28"/>
          <w:szCs w:val="28"/>
        </w:rPr>
        <w:t>от________________№</w:t>
      </w:r>
      <w:proofErr w:type="spellEnd"/>
      <w:r w:rsidRPr="00182ECF">
        <w:rPr>
          <w:sz w:val="28"/>
          <w:szCs w:val="28"/>
        </w:rPr>
        <w:t xml:space="preserve">______ </w:t>
      </w:r>
    </w:p>
    <w:p w:rsidR="00E66FEC" w:rsidRDefault="00E66FEC" w:rsidP="00E66FEC">
      <w:pPr>
        <w:shd w:val="clear" w:color="auto" w:fill="FFFFFF"/>
        <w:tabs>
          <w:tab w:val="left" w:leader="underscore" w:pos="1426"/>
          <w:tab w:val="left" w:pos="8150"/>
        </w:tabs>
        <w:spacing w:before="254"/>
        <w:jc w:val="both"/>
        <w:rPr>
          <w:sz w:val="28"/>
          <w:szCs w:val="28"/>
        </w:rPr>
      </w:pPr>
      <w:r w:rsidRPr="009C64B7">
        <w:rPr>
          <w:sz w:val="28"/>
          <w:szCs w:val="28"/>
        </w:rPr>
        <w:t>На основании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Контрольно–счетной комиссии Казачинско-Ленского муниципального района, утвержденного решением Думы Казачинско-Ленского муниципального района от 20.12.2012 №</w:t>
      </w:r>
      <w:r>
        <w:rPr>
          <w:sz w:val="28"/>
          <w:szCs w:val="28"/>
        </w:rPr>
        <w:t xml:space="preserve"> </w:t>
      </w:r>
      <w:r w:rsidRPr="009C64B7">
        <w:rPr>
          <w:sz w:val="28"/>
          <w:szCs w:val="28"/>
        </w:rPr>
        <w:t xml:space="preserve">385,  проведено контрольное мероприятие  «Внешняя проверка годового отчета об исполнении бюджета </w:t>
      </w:r>
      <w:proofErr w:type="spellStart"/>
      <w:r>
        <w:rPr>
          <w:sz w:val="28"/>
          <w:szCs w:val="28"/>
        </w:rPr>
        <w:t>Карамского</w:t>
      </w:r>
      <w:proofErr w:type="spellEnd"/>
      <w:r w:rsidRPr="009C64B7">
        <w:rPr>
          <w:sz w:val="28"/>
          <w:szCs w:val="28"/>
        </w:rPr>
        <w:t xml:space="preserve"> сельского  поселения за 20</w:t>
      </w:r>
      <w:r>
        <w:rPr>
          <w:sz w:val="28"/>
          <w:szCs w:val="28"/>
        </w:rPr>
        <w:t>17</w:t>
      </w:r>
      <w:r w:rsidRPr="009C64B7">
        <w:rPr>
          <w:sz w:val="28"/>
          <w:szCs w:val="28"/>
        </w:rPr>
        <w:t xml:space="preserve"> год»</w:t>
      </w:r>
    </w:p>
    <w:p w:rsidR="00E66FEC" w:rsidRPr="00867E35" w:rsidRDefault="00E66FEC" w:rsidP="00E66FEC">
      <w:pPr>
        <w:shd w:val="clear" w:color="auto" w:fill="FFFFFF"/>
        <w:tabs>
          <w:tab w:val="left" w:pos="518"/>
          <w:tab w:val="left" w:leader="underscore" w:pos="10138"/>
        </w:tabs>
        <w:contextualSpacing/>
        <w:jc w:val="both"/>
        <w:rPr>
          <w:spacing w:val="-2"/>
          <w:sz w:val="28"/>
          <w:szCs w:val="28"/>
          <w:u w:val="single"/>
        </w:rPr>
      </w:pPr>
      <w:r w:rsidRPr="009C64B7">
        <w:rPr>
          <w:b/>
          <w:bCs/>
          <w:sz w:val="28"/>
          <w:szCs w:val="28"/>
        </w:rPr>
        <w:t>Основание для проведения контрольного мероприятия:</w:t>
      </w:r>
      <w:r w:rsidRPr="009C64B7">
        <w:rPr>
          <w:spacing w:val="-2"/>
          <w:sz w:val="28"/>
          <w:szCs w:val="28"/>
        </w:rPr>
        <w:t xml:space="preserve"> </w:t>
      </w:r>
      <w:r w:rsidRPr="00867E35">
        <w:rPr>
          <w:spacing w:val="-2"/>
          <w:sz w:val="28"/>
          <w:szCs w:val="28"/>
          <w:u w:val="single"/>
        </w:rPr>
        <w:t xml:space="preserve">Требования ст.264.4 Бюджетного кодекса  Российской Федерации,  пункт </w:t>
      </w:r>
      <w:r w:rsidRPr="00867E35">
        <w:rPr>
          <w:color w:val="000000"/>
          <w:spacing w:val="-2"/>
          <w:sz w:val="28"/>
          <w:szCs w:val="28"/>
          <w:u w:val="single"/>
        </w:rPr>
        <w:t>10.6.1.2</w:t>
      </w:r>
      <w:r w:rsidRPr="00867E35">
        <w:rPr>
          <w:spacing w:val="-2"/>
          <w:sz w:val="28"/>
          <w:szCs w:val="28"/>
          <w:u w:val="single"/>
        </w:rPr>
        <w:t xml:space="preserve">  плана  работы  КСК  на 2018  год,  соглашение о передаче полномочий по осуществлению внешнего муниципального контроля, распоряжение председателя от  26.03.2018г. № 23-п.  </w:t>
      </w:r>
    </w:p>
    <w:p w:rsidR="00E66FEC" w:rsidRDefault="00E66FEC" w:rsidP="00E66FEC">
      <w:pPr>
        <w:shd w:val="clear" w:color="auto" w:fill="FFFFFF"/>
        <w:tabs>
          <w:tab w:val="left" w:leader="underscore" w:pos="10070"/>
        </w:tabs>
        <w:contextualSpacing/>
        <w:jc w:val="both"/>
        <w:rPr>
          <w:sz w:val="28"/>
          <w:szCs w:val="28"/>
          <w:u w:val="single"/>
        </w:rPr>
      </w:pPr>
      <w:r w:rsidRPr="004C7C4F">
        <w:rPr>
          <w:b/>
          <w:bCs/>
          <w:sz w:val="28"/>
          <w:szCs w:val="28"/>
        </w:rPr>
        <w:t xml:space="preserve">Цель контрольного </w:t>
      </w:r>
      <w:r w:rsidRPr="004C7C4F">
        <w:rPr>
          <w:b/>
          <w:bCs/>
          <w:spacing w:val="-2"/>
          <w:sz w:val="28"/>
          <w:szCs w:val="28"/>
        </w:rPr>
        <w:t xml:space="preserve">мероприятия: </w:t>
      </w:r>
      <w:r w:rsidRPr="0091277A">
        <w:rPr>
          <w:sz w:val="28"/>
          <w:szCs w:val="28"/>
          <w:u w:val="single"/>
        </w:rPr>
        <w:t xml:space="preserve">оценка полноты и достоверности годовой бюджетной отчетности </w:t>
      </w:r>
      <w:proofErr w:type="spellStart"/>
      <w:r w:rsidRPr="0091277A">
        <w:rPr>
          <w:sz w:val="28"/>
          <w:szCs w:val="28"/>
          <w:u w:val="single"/>
        </w:rPr>
        <w:t>Карамского</w:t>
      </w:r>
      <w:proofErr w:type="spellEnd"/>
      <w:r w:rsidRPr="0091277A">
        <w:rPr>
          <w:sz w:val="28"/>
          <w:szCs w:val="28"/>
          <w:u w:val="single"/>
        </w:rPr>
        <w:t xml:space="preserve"> муниципального образования.</w:t>
      </w:r>
    </w:p>
    <w:p w:rsidR="00E66FEC" w:rsidRDefault="00E66FEC" w:rsidP="00E66FEC">
      <w:pPr>
        <w:shd w:val="clear" w:color="auto" w:fill="FFFFFF"/>
        <w:tabs>
          <w:tab w:val="left" w:pos="518"/>
        </w:tabs>
        <w:contextualSpacing/>
        <w:jc w:val="both"/>
        <w:rPr>
          <w:sz w:val="28"/>
          <w:szCs w:val="28"/>
          <w:u w:val="single"/>
        </w:rPr>
      </w:pPr>
      <w:r w:rsidRPr="004C7C4F">
        <w:rPr>
          <w:b/>
          <w:bCs/>
          <w:sz w:val="28"/>
          <w:szCs w:val="28"/>
        </w:rPr>
        <w:t xml:space="preserve">Предмет контрольного </w:t>
      </w:r>
      <w:r w:rsidRPr="004C7C4F">
        <w:rPr>
          <w:b/>
          <w:bCs/>
          <w:spacing w:val="-2"/>
          <w:sz w:val="28"/>
          <w:szCs w:val="28"/>
        </w:rPr>
        <w:t xml:space="preserve">мероприятия: </w:t>
      </w:r>
      <w:r w:rsidRPr="0091277A">
        <w:rPr>
          <w:spacing w:val="-2"/>
          <w:sz w:val="28"/>
          <w:szCs w:val="28"/>
          <w:u w:val="single"/>
        </w:rPr>
        <w:t xml:space="preserve">годовой отчет об исполнении бюджета </w:t>
      </w:r>
      <w:proofErr w:type="spellStart"/>
      <w:r w:rsidRPr="0091277A">
        <w:rPr>
          <w:spacing w:val="-2"/>
          <w:sz w:val="28"/>
          <w:szCs w:val="28"/>
          <w:u w:val="single"/>
        </w:rPr>
        <w:t>Карамского</w:t>
      </w:r>
      <w:proofErr w:type="spellEnd"/>
      <w:r w:rsidRPr="0091277A">
        <w:rPr>
          <w:spacing w:val="-2"/>
          <w:sz w:val="28"/>
          <w:szCs w:val="28"/>
          <w:u w:val="single"/>
        </w:rPr>
        <w:t xml:space="preserve"> муниципального образования</w:t>
      </w:r>
      <w:r w:rsidRPr="0091277A">
        <w:rPr>
          <w:sz w:val="28"/>
          <w:szCs w:val="28"/>
          <w:u w:val="single"/>
        </w:rPr>
        <w:t xml:space="preserve">  за 2017 год. </w:t>
      </w:r>
    </w:p>
    <w:p w:rsidR="00E66FEC" w:rsidRDefault="00E66FEC" w:rsidP="00E66FEC">
      <w:pPr>
        <w:shd w:val="clear" w:color="auto" w:fill="FFFFFF"/>
        <w:tabs>
          <w:tab w:val="left" w:pos="518"/>
        </w:tabs>
        <w:contextualSpacing/>
        <w:jc w:val="both"/>
        <w:rPr>
          <w:b/>
          <w:bCs/>
          <w:spacing w:val="-2"/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>П</w:t>
      </w:r>
      <w:r w:rsidRPr="004C7C4F">
        <w:rPr>
          <w:b/>
          <w:bCs/>
          <w:spacing w:val="-2"/>
          <w:sz w:val="28"/>
          <w:szCs w:val="28"/>
        </w:rPr>
        <w:t>роверяемый период деятельности</w:t>
      </w:r>
      <w:r>
        <w:rPr>
          <w:b/>
          <w:bCs/>
          <w:spacing w:val="-2"/>
          <w:sz w:val="28"/>
          <w:szCs w:val="28"/>
        </w:rPr>
        <w:t xml:space="preserve">: </w:t>
      </w:r>
      <w:r w:rsidRPr="004C7C4F">
        <w:rPr>
          <w:b/>
          <w:bCs/>
          <w:spacing w:val="-2"/>
          <w:sz w:val="28"/>
          <w:szCs w:val="28"/>
        </w:rPr>
        <w:t xml:space="preserve"> </w:t>
      </w:r>
      <w:r w:rsidRPr="00867E35">
        <w:rPr>
          <w:bCs/>
          <w:spacing w:val="-2"/>
          <w:sz w:val="28"/>
          <w:szCs w:val="28"/>
          <w:u w:val="single"/>
        </w:rPr>
        <w:t>2017 год</w:t>
      </w:r>
    </w:p>
    <w:p w:rsidR="00E66FEC" w:rsidRPr="00867E35" w:rsidRDefault="00E66FEC" w:rsidP="00E66FEC">
      <w:pPr>
        <w:shd w:val="clear" w:color="auto" w:fill="FFFFFF"/>
        <w:tabs>
          <w:tab w:val="left" w:pos="518"/>
        </w:tabs>
        <w:contextualSpacing/>
        <w:jc w:val="both"/>
        <w:rPr>
          <w:bCs/>
          <w:spacing w:val="-2"/>
          <w:sz w:val="28"/>
          <w:szCs w:val="28"/>
          <w:u w:val="single"/>
        </w:rPr>
      </w:pPr>
      <w:r w:rsidRPr="00867E35">
        <w:rPr>
          <w:b/>
          <w:bCs/>
          <w:spacing w:val="-2"/>
          <w:sz w:val="28"/>
          <w:szCs w:val="28"/>
        </w:rPr>
        <w:t>Сроки проведения контрольного мероприятия</w:t>
      </w:r>
      <w:r>
        <w:rPr>
          <w:b/>
          <w:bCs/>
          <w:spacing w:val="-2"/>
          <w:sz w:val="28"/>
          <w:szCs w:val="28"/>
        </w:rPr>
        <w:t>:</w:t>
      </w:r>
      <w:r w:rsidRPr="00867E35">
        <w:rPr>
          <w:b/>
          <w:bCs/>
          <w:spacing w:val="-2"/>
          <w:sz w:val="28"/>
          <w:szCs w:val="28"/>
        </w:rPr>
        <w:t xml:space="preserve">  </w:t>
      </w:r>
      <w:r w:rsidRPr="00867E35">
        <w:rPr>
          <w:bCs/>
          <w:spacing w:val="-2"/>
          <w:sz w:val="28"/>
          <w:szCs w:val="28"/>
          <w:u w:val="single"/>
        </w:rPr>
        <w:t>с 30 августа по 20 сентября  2018 года</w:t>
      </w:r>
    </w:p>
    <w:p w:rsidR="00E66FEC" w:rsidRDefault="00E66FEC" w:rsidP="00E66FEC">
      <w:pPr>
        <w:shd w:val="clear" w:color="auto" w:fill="FFFFFF"/>
        <w:tabs>
          <w:tab w:val="left" w:leader="underscore" w:pos="7214"/>
          <w:tab w:val="left" w:leader="underscore" w:pos="9038"/>
        </w:tabs>
        <w:jc w:val="both"/>
        <w:rPr>
          <w:b/>
          <w:bCs/>
          <w:sz w:val="28"/>
          <w:szCs w:val="28"/>
        </w:rPr>
      </w:pPr>
      <w:r w:rsidRPr="007F2948">
        <w:rPr>
          <w:b/>
          <w:bCs/>
          <w:sz w:val="28"/>
          <w:szCs w:val="28"/>
        </w:rPr>
        <w:t>На проверку представлены следующие документы:</w:t>
      </w:r>
    </w:p>
    <w:p w:rsidR="00E66FEC" w:rsidRPr="009C64B7" w:rsidRDefault="00E66FEC" w:rsidP="00E66FEC">
      <w:pPr>
        <w:shd w:val="clear" w:color="auto" w:fill="FFFFFF"/>
        <w:tabs>
          <w:tab w:val="left" w:leader="underscore" w:pos="7214"/>
          <w:tab w:val="left" w:leader="underscore" w:pos="9038"/>
        </w:tabs>
        <w:ind w:firstLine="284"/>
        <w:jc w:val="both"/>
        <w:rPr>
          <w:sz w:val="28"/>
          <w:szCs w:val="28"/>
        </w:rPr>
      </w:pPr>
      <w:r w:rsidRPr="009C64B7">
        <w:rPr>
          <w:bCs/>
          <w:sz w:val="28"/>
          <w:szCs w:val="28"/>
        </w:rPr>
        <w:t xml:space="preserve">1.   </w:t>
      </w:r>
      <w:r w:rsidRPr="009C64B7">
        <w:rPr>
          <w:sz w:val="28"/>
          <w:szCs w:val="28"/>
        </w:rPr>
        <w:t xml:space="preserve">Бюджетная отчетность об исполнении бюджета </w:t>
      </w:r>
      <w:proofErr w:type="spellStart"/>
      <w:r>
        <w:rPr>
          <w:sz w:val="28"/>
          <w:szCs w:val="28"/>
        </w:rPr>
        <w:t>Карамского</w:t>
      </w:r>
      <w:proofErr w:type="spellEnd"/>
      <w:r w:rsidRPr="009C64B7">
        <w:rPr>
          <w:sz w:val="28"/>
          <w:szCs w:val="28"/>
        </w:rPr>
        <w:t xml:space="preserve">  сельского  поселения за 2017 год в составе:</w:t>
      </w:r>
    </w:p>
    <w:p w:rsidR="00E66FEC" w:rsidRPr="00E76357" w:rsidRDefault="00E66FEC" w:rsidP="00E66FEC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57">
        <w:rPr>
          <w:rFonts w:ascii="Times New Roman" w:hAnsi="Times New Roman" w:cs="Times New Roman"/>
          <w:color w:val="000000"/>
          <w:sz w:val="28"/>
          <w:szCs w:val="28"/>
        </w:rPr>
        <w:t xml:space="preserve">Пояснительная записка к отчету об исполнении консолидированного бюджета </w:t>
      </w:r>
      <w:hyperlink w:anchor="Par7754" w:history="1">
        <w:r w:rsidRPr="00E76357">
          <w:rPr>
            <w:rStyle w:val="a3"/>
            <w:rFonts w:ascii="Times New Roman" w:hAnsi="Times New Roman"/>
            <w:color w:val="000000"/>
            <w:sz w:val="28"/>
            <w:szCs w:val="28"/>
          </w:rPr>
          <w:t>(ф. 0503360)</w:t>
        </w:r>
      </w:hyperlink>
      <w:r w:rsidRPr="00E763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6FEC" w:rsidRPr="00E76357" w:rsidRDefault="00E66FEC" w:rsidP="00E66FEC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Справки по заключению счетов бюджетного учета отчетного финансового года (ф. 0503110).</w:t>
      </w:r>
    </w:p>
    <w:p w:rsidR="00E66FEC" w:rsidRPr="00E76357" w:rsidRDefault="00E66FEC" w:rsidP="00E66FEC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57">
        <w:rPr>
          <w:rFonts w:ascii="Times New Roman" w:hAnsi="Times New Roman"/>
          <w:color w:val="000000"/>
          <w:sz w:val="28"/>
          <w:szCs w:val="28"/>
        </w:rPr>
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w:anchor="Par5185" w:history="1">
        <w:r w:rsidRPr="00E76357">
          <w:rPr>
            <w:rStyle w:val="a3"/>
            <w:rFonts w:ascii="Times New Roman" w:hAnsi="Times New Roman"/>
            <w:color w:val="000000"/>
            <w:sz w:val="28"/>
            <w:szCs w:val="28"/>
          </w:rPr>
          <w:t>(ф. 0503317)</w:t>
        </w:r>
      </w:hyperlink>
      <w:r w:rsidRPr="00E763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6FEC" w:rsidRPr="00E76357" w:rsidRDefault="00E66FEC" w:rsidP="00E66FEC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57">
        <w:rPr>
          <w:rFonts w:ascii="Times New Roman" w:hAnsi="Times New Roman" w:cs="Times New Roman"/>
          <w:color w:val="000000"/>
          <w:sz w:val="28"/>
          <w:szCs w:val="28"/>
        </w:rPr>
        <w:t xml:space="preserve">Баланс исполнения </w:t>
      </w:r>
      <w:r w:rsidRPr="00E76357">
        <w:rPr>
          <w:rFonts w:ascii="Times New Roman" w:hAnsi="Times New Roman"/>
          <w:color w:val="000000"/>
          <w:sz w:val="28"/>
          <w:szCs w:val="28"/>
        </w:rPr>
        <w:t>консолидированного бюджета субъекта Российской Федерации и бюджета территориального государственного внебюджетного фонда</w:t>
      </w:r>
      <w:r w:rsidRPr="00E76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ar5473" w:history="1">
        <w:r w:rsidRPr="00E76357">
          <w:rPr>
            <w:rStyle w:val="a3"/>
            <w:rFonts w:ascii="Times New Roman" w:hAnsi="Times New Roman"/>
            <w:color w:val="000000"/>
            <w:sz w:val="28"/>
            <w:szCs w:val="28"/>
          </w:rPr>
          <w:t>(ф. 0503320)</w:t>
        </w:r>
      </w:hyperlink>
      <w:r w:rsidRPr="00E763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6FEC" w:rsidRPr="00E76357" w:rsidRDefault="00E66FEC" w:rsidP="00E66FEC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57">
        <w:rPr>
          <w:rFonts w:ascii="Times New Roman" w:hAnsi="Times New Roman" w:cs="Times New Roman"/>
          <w:color w:val="000000"/>
          <w:sz w:val="28"/>
          <w:szCs w:val="28"/>
        </w:rPr>
        <w:t xml:space="preserve">Консолидированный отчет о финансовых результатах деятельности </w:t>
      </w:r>
      <w:hyperlink w:anchor="Par4204" w:history="1">
        <w:r w:rsidRPr="00E76357">
          <w:rPr>
            <w:rStyle w:val="a3"/>
            <w:rFonts w:ascii="Times New Roman" w:hAnsi="Times New Roman"/>
            <w:color w:val="000000"/>
            <w:sz w:val="28"/>
            <w:szCs w:val="28"/>
          </w:rPr>
          <w:t>(ф. 0503321)</w:t>
        </w:r>
      </w:hyperlink>
      <w:r w:rsidRPr="00E763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6FEC" w:rsidRPr="00E76357" w:rsidRDefault="00E66FEC" w:rsidP="00E66FEC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57">
        <w:rPr>
          <w:rFonts w:ascii="Times New Roman" w:hAnsi="Times New Roman" w:cs="Times New Roman"/>
          <w:color w:val="000000"/>
          <w:sz w:val="28"/>
          <w:szCs w:val="28"/>
        </w:rPr>
        <w:t xml:space="preserve">Консолидированный отчет о движении денежных средств </w:t>
      </w:r>
      <w:hyperlink w:anchor="Par5100" w:history="1">
        <w:r w:rsidRPr="00E76357">
          <w:rPr>
            <w:rStyle w:val="a3"/>
            <w:rFonts w:ascii="Times New Roman" w:hAnsi="Times New Roman"/>
            <w:color w:val="000000"/>
            <w:sz w:val="28"/>
            <w:szCs w:val="28"/>
          </w:rPr>
          <w:t>(ф. 0503323)</w:t>
        </w:r>
      </w:hyperlink>
      <w:r w:rsidRPr="00E7635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66FEC" w:rsidRPr="00E76357" w:rsidRDefault="00E66FEC" w:rsidP="00E66FEC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57">
        <w:rPr>
          <w:rFonts w:ascii="Times New Roman" w:hAnsi="Times New Roman" w:cs="Times New Roman"/>
          <w:color w:val="000000"/>
          <w:sz w:val="28"/>
          <w:szCs w:val="28"/>
        </w:rPr>
        <w:t xml:space="preserve">Отчет о финансовых результатах </w:t>
      </w:r>
      <w:hyperlink w:anchor="Par4204" w:history="1">
        <w:r w:rsidRPr="00E76357">
          <w:rPr>
            <w:rStyle w:val="a3"/>
            <w:rFonts w:ascii="Times New Roman" w:hAnsi="Times New Roman"/>
            <w:color w:val="000000"/>
            <w:sz w:val="28"/>
            <w:szCs w:val="28"/>
          </w:rPr>
          <w:t>(ф. 0503324)</w:t>
        </w:r>
      </w:hyperlink>
      <w:r w:rsidRPr="00E763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6FEC" w:rsidRPr="00E76357" w:rsidRDefault="00E66FEC" w:rsidP="00E66FEC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5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исполнении консолидированного бюджета </w:t>
      </w:r>
      <w:hyperlink w:anchor="Par4204" w:history="1">
        <w:r w:rsidRPr="00E76357">
          <w:rPr>
            <w:rStyle w:val="a3"/>
            <w:rFonts w:ascii="Times New Roman" w:hAnsi="Times New Roman"/>
            <w:color w:val="000000"/>
            <w:sz w:val="28"/>
            <w:szCs w:val="28"/>
          </w:rPr>
          <w:t>(ф. 0503364)</w:t>
        </w:r>
      </w:hyperlink>
      <w:r w:rsidRPr="00E763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6FEC" w:rsidRPr="00E76357" w:rsidRDefault="00E66FEC" w:rsidP="00E66FEC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5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движении нефинансовых активов консолидированного бюджета </w:t>
      </w:r>
      <w:hyperlink w:anchor="Par4204" w:history="1">
        <w:r w:rsidRPr="00E76357">
          <w:rPr>
            <w:rStyle w:val="a3"/>
            <w:rFonts w:ascii="Times New Roman" w:hAnsi="Times New Roman"/>
            <w:color w:val="000000"/>
            <w:sz w:val="28"/>
            <w:szCs w:val="28"/>
          </w:rPr>
          <w:t>(ф. 0503368)</w:t>
        </w:r>
      </w:hyperlink>
      <w:r w:rsidRPr="00E763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6FEC" w:rsidRPr="00E76357" w:rsidRDefault="00E66FEC" w:rsidP="00E66FEC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5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по дебиторской и кредиторской задолженности </w:t>
      </w:r>
      <w:hyperlink w:anchor="Par4204" w:history="1">
        <w:r w:rsidRPr="00E76357">
          <w:rPr>
            <w:rStyle w:val="a3"/>
            <w:rFonts w:ascii="Times New Roman" w:hAnsi="Times New Roman"/>
            <w:color w:val="000000"/>
            <w:sz w:val="28"/>
            <w:szCs w:val="28"/>
          </w:rPr>
          <w:t>(ф. 0503369)</w:t>
        </w:r>
      </w:hyperlink>
      <w:r w:rsidRPr="00E763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6FEC" w:rsidRPr="00E76357" w:rsidRDefault="00E66FEC" w:rsidP="00E66FEC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5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использовании информационно-коммуникационных  технологий в консолидированном бюджете </w:t>
      </w:r>
      <w:hyperlink w:anchor="Par4204" w:history="1">
        <w:r w:rsidRPr="00E76357">
          <w:rPr>
            <w:rStyle w:val="a3"/>
            <w:rFonts w:ascii="Times New Roman" w:hAnsi="Times New Roman"/>
            <w:color w:val="000000"/>
            <w:sz w:val="28"/>
            <w:szCs w:val="28"/>
          </w:rPr>
          <w:t>(ф. 0503177)</w:t>
        </w:r>
      </w:hyperlink>
      <w:r>
        <w:rPr>
          <w:color w:val="000000"/>
          <w:sz w:val="28"/>
          <w:szCs w:val="28"/>
        </w:rPr>
        <w:t>.</w:t>
      </w:r>
    </w:p>
    <w:p w:rsidR="00E66FEC" w:rsidRPr="009C64B7" w:rsidRDefault="00E66FEC" w:rsidP="00E66FEC">
      <w:pPr>
        <w:ind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Pr="009C64B7">
        <w:rPr>
          <w:sz w:val="28"/>
          <w:szCs w:val="28"/>
        </w:rPr>
        <w:t xml:space="preserve">ополнительно по запросу КСК </w:t>
      </w:r>
      <w:proofErr w:type="gramStart"/>
      <w:r w:rsidRPr="009C64B7">
        <w:rPr>
          <w:sz w:val="28"/>
          <w:szCs w:val="28"/>
        </w:rPr>
        <w:t>предоставлены</w:t>
      </w:r>
      <w:proofErr w:type="gramEnd"/>
      <w:r w:rsidRPr="009C64B7">
        <w:rPr>
          <w:sz w:val="28"/>
          <w:szCs w:val="28"/>
        </w:rPr>
        <w:t>:</w:t>
      </w:r>
    </w:p>
    <w:p w:rsidR="00E66FEC" w:rsidRPr="009C64B7" w:rsidRDefault="00E66FEC" w:rsidP="00E66FEC">
      <w:pPr>
        <w:ind w:right="-144" w:firstLine="284"/>
        <w:jc w:val="both"/>
        <w:rPr>
          <w:sz w:val="28"/>
          <w:szCs w:val="28"/>
        </w:rPr>
      </w:pPr>
      <w:r w:rsidRPr="009C64B7">
        <w:rPr>
          <w:sz w:val="28"/>
          <w:szCs w:val="28"/>
        </w:rPr>
        <w:t xml:space="preserve"> - реш</w:t>
      </w:r>
      <w:r>
        <w:rPr>
          <w:sz w:val="28"/>
          <w:szCs w:val="28"/>
        </w:rPr>
        <w:t>ения о бюджете поселения на 2017</w:t>
      </w:r>
      <w:r w:rsidRPr="009C64B7">
        <w:rPr>
          <w:sz w:val="28"/>
          <w:szCs w:val="28"/>
        </w:rPr>
        <w:t xml:space="preserve"> год, </w:t>
      </w:r>
    </w:p>
    <w:p w:rsidR="00E66FEC" w:rsidRPr="009C64B7" w:rsidRDefault="00E66FEC" w:rsidP="00E66FEC">
      <w:pPr>
        <w:ind w:right="-14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Главная книга.</w:t>
      </w:r>
    </w:p>
    <w:p w:rsidR="00E66FEC" w:rsidRDefault="00E66FEC" w:rsidP="00E66FE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66FEC" w:rsidRDefault="00E66FEC" w:rsidP="00E66FEC">
      <w:pPr>
        <w:shd w:val="clear" w:color="auto" w:fill="FFFFFF"/>
        <w:jc w:val="both"/>
        <w:rPr>
          <w:b/>
          <w:bCs/>
          <w:sz w:val="28"/>
          <w:szCs w:val="28"/>
        </w:rPr>
      </w:pPr>
      <w:r w:rsidRPr="009C64B7">
        <w:rPr>
          <w:b/>
          <w:bCs/>
          <w:sz w:val="28"/>
          <w:szCs w:val="28"/>
        </w:rPr>
        <w:t xml:space="preserve">Проверкой установлено следующее: </w:t>
      </w:r>
    </w:p>
    <w:p w:rsidR="00E66FEC" w:rsidRPr="009C64B7" w:rsidRDefault="00E66FEC" w:rsidP="00E66FEC">
      <w:pPr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/>
          <w:bCs/>
          <w:sz w:val="28"/>
          <w:szCs w:val="28"/>
        </w:rPr>
      </w:pPr>
      <w:r w:rsidRPr="009C64B7">
        <w:rPr>
          <w:b/>
          <w:bCs/>
          <w:sz w:val="28"/>
          <w:szCs w:val="28"/>
        </w:rPr>
        <w:t>Общая характеристика объекта контрольного мероприятия.</w:t>
      </w:r>
    </w:p>
    <w:p w:rsidR="00E66FEC" w:rsidRPr="009C64B7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Карамское</w:t>
      </w:r>
      <w:proofErr w:type="spellEnd"/>
      <w:r w:rsidRPr="009C64B7">
        <w:rPr>
          <w:bCs/>
          <w:sz w:val="28"/>
          <w:szCs w:val="28"/>
        </w:rPr>
        <w:t xml:space="preserve">  муниципальное образование является единым экономически-историческим, социальным, территориальным образованием, входит в состав муниципального образования Иркутской области «Казачинско-Ленский район», наделенного Законом Иркутской области статусом муниципального района. </w:t>
      </w:r>
      <w:proofErr w:type="spellStart"/>
      <w:r>
        <w:rPr>
          <w:bCs/>
          <w:sz w:val="28"/>
          <w:szCs w:val="28"/>
        </w:rPr>
        <w:t>Карамское</w:t>
      </w:r>
      <w:proofErr w:type="spellEnd"/>
      <w:r w:rsidRPr="009C64B7">
        <w:rPr>
          <w:bCs/>
          <w:sz w:val="28"/>
          <w:szCs w:val="28"/>
        </w:rPr>
        <w:t xml:space="preserve"> муниципальное образование наделено статусом сельского поселения Законом Иркутской области от 25.12.2005 года № 91-оз. Экономическую основу местного самоуправления составляют находящееся в муниципальной собственности имущество, средства местного бюджета и областного бюджета.</w:t>
      </w:r>
    </w:p>
    <w:p w:rsidR="00E66FEC" w:rsidRPr="009C64B7" w:rsidRDefault="00E66FEC" w:rsidP="00E66FEC">
      <w:pPr>
        <w:shd w:val="clear" w:color="auto" w:fill="FFFFFF"/>
        <w:ind w:firstLine="567"/>
        <w:jc w:val="both"/>
        <w:rPr>
          <w:bCs/>
          <w:color w:val="FF6600"/>
          <w:sz w:val="28"/>
          <w:szCs w:val="28"/>
        </w:rPr>
      </w:pPr>
      <w:r w:rsidRPr="009C64B7">
        <w:rPr>
          <w:bCs/>
          <w:sz w:val="28"/>
          <w:szCs w:val="28"/>
        </w:rPr>
        <w:t xml:space="preserve">Органом местного самоуправления поселения -  является Администрация </w:t>
      </w:r>
      <w:proofErr w:type="spellStart"/>
      <w:r>
        <w:rPr>
          <w:bCs/>
          <w:sz w:val="28"/>
          <w:szCs w:val="28"/>
        </w:rPr>
        <w:t>Карамского</w:t>
      </w:r>
      <w:proofErr w:type="spellEnd"/>
      <w:r w:rsidRPr="009C64B7">
        <w:rPr>
          <w:bCs/>
          <w:sz w:val="28"/>
          <w:szCs w:val="28"/>
        </w:rPr>
        <w:t xml:space="preserve"> сельского поселения Казачинско-Ленского района Иркутской области (далее – Администрация поселения). Администрация является юридическим лицом, зарегистрирована в МИ ФНС №13 по Иркутской области. ИНН 38180</w:t>
      </w:r>
      <w:r>
        <w:rPr>
          <w:bCs/>
          <w:sz w:val="28"/>
          <w:szCs w:val="28"/>
        </w:rPr>
        <w:t>19102</w:t>
      </w:r>
      <w:r w:rsidRPr="009C64B7">
        <w:rPr>
          <w:bCs/>
          <w:sz w:val="28"/>
          <w:szCs w:val="28"/>
        </w:rPr>
        <w:t>, КПП 381801001, ОГРН 105381802</w:t>
      </w:r>
      <w:r>
        <w:rPr>
          <w:bCs/>
          <w:sz w:val="28"/>
          <w:szCs w:val="28"/>
        </w:rPr>
        <w:t>7064</w:t>
      </w:r>
      <w:r w:rsidRPr="009C64B7">
        <w:rPr>
          <w:bCs/>
          <w:color w:val="FF6600"/>
          <w:sz w:val="28"/>
          <w:szCs w:val="28"/>
        </w:rPr>
        <w:t>.</w:t>
      </w:r>
    </w:p>
    <w:p w:rsidR="00E66FEC" w:rsidRPr="009C64B7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C64B7">
        <w:rPr>
          <w:bCs/>
          <w:sz w:val="28"/>
          <w:szCs w:val="28"/>
        </w:rPr>
        <w:t>Поселение имеет собственный местный бюджет, представляющий собой форму образования и расходования фонда денежных средств, предназначенных для финансового обеспечения и функций местного самоуправления. Доходы местного бюджета формируются в соответствии с бюджетным и налоговым законодательством.</w:t>
      </w:r>
    </w:p>
    <w:p w:rsidR="00E66FEC" w:rsidRPr="009C64B7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C64B7">
        <w:rPr>
          <w:bCs/>
          <w:sz w:val="28"/>
          <w:szCs w:val="28"/>
        </w:rPr>
        <w:lastRenderedPageBreak/>
        <w:t>Состав доходов:</w:t>
      </w:r>
    </w:p>
    <w:p w:rsidR="00E66FEC" w:rsidRPr="009C64B7" w:rsidRDefault="00E66FEC" w:rsidP="00E66FEC">
      <w:pPr>
        <w:numPr>
          <w:ilvl w:val="0"/>
          <w:numId w:val="10"/>
        </w:numPr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Cs/>
          <w:sz w:val="28"/>
          <w:szCs w:val="28"/>
        </w:rPr>
      </w:pPr>
      <w:r w:rsidRPr="009C64B7">
        <w:rPr>
          <w:bCs/>
          <w:sz w:val="28"/>
          <w:szCs w:val="28"/>
        </w:rPr>
        <w:t>Налоговые доходы.</w:t>
      </w:r>
    </w:p>
    <w:p w:rsidR="00E66FEC" w:rsidRPr="009C64B7" w:rsidRDefault="00E66FEC" w:rsidP="00E66FEC">
      <w:pPr>
        <w:numPr>
          <w:ilvl w:val="0"/>
          <w:numId w:val="10"/>
        </w:numPr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Cs/>
          <w:sz w:val="28"/>
          <w:szCs w:val="28"/>
        </w:rPr>
      </w:pPr>
      <w:r w:rsidRPr="009C64B7">
        <w:rPr>
          <w:bCs/>
          <w:sz w:val="28"/>
          <w:szCs w:val="28"/>
        </w:rPr>
        <w:t>Неналоговые доходы.</w:t>
      </w:r>
    </w:p>
    <w:p w:rsidR="00E66FEC" w:rsidRDefault="00E66FEC" w:rsidP="00E66FEC">
      <w:pPr>
        <w:numPr>
          <w:ilvl w:val="0"/>
          <w:numId w:val="10"/>
        </w:numPr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Cs/>
          <w:sz w:val="28"/>
          <w:szCs w:val="28"/>
        </w:rPr>
      </w:pPr>
      <w:r w:rsidRPr="000106FA">
        <w:rPr>
          <w:bCs/>
          <w:sz w:val="28"/>
          <w:szCs w:val="28"/>
        </w:rPr>
        <w:t>Безвозмездные перечисления.</w:t>
      </w:r>
    </w:p>
    <w:p w:rsidR="00E66FEC" w:rsidRPr="000106FA" w:rsidRDefault="00E66FEC" w:rsidP="00E66FEC">
      <w:pPr>
        <w:shd w:val="clear" w:color="auto" w:fill="FFFFFF"/>
        <w:ind w:left="1287"/>
        <w:jc w:val="both"/>
        <w:rPr>
          <w:bCs/>
          <w:sz w:val="28"/>
          <w:szCs w:val="28"/>
        </w:rPr>
      </w:pPr>
    </w:p>
    <w:p w:rsidR="00E66FEC" w:rsidRPr="00CE632C" w:rsidRDefault="00E66FEC" w:rsidP="00E66FEC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CE632C">
        <w:rPr>
          <w:b/>
          <w:bCs/>
          <w:sz w:val="28"/>
          <w:szCs w:val="28"/>
        </w:rPr>
        <w:t>Основные показатели исполнения бюджета поселения за 2017 год.</w:t>
      </w:r>
    </w:p>
    <w:p w:rsidR="00E66FEC" w:rsidRDefault="00E66FEC" w:rsidP="00E66FEC">
      <w:pPr>
        <w:shd w:val="clear" w:color="auto" w:fill="FFFFFF"/>
        <w:ind w:firstLine="567"/>
        <w:jc w:val="right"/>
        <w:rPr>
          <w:bCs/>
          <w:sz w:val="26"/>
          <w:szCs w:val="26"/>
        </w:rPr>
      </w:pPr>
      <w:r w:rsidRPr="00EC3D83">
        <w:rPr>
          <w:bCs/>
          <w:sz w:val="26"/>
          <w:szCs w:val="26"/>
        </w:rPr>
        <w:t>Таблица 1.</w:t>
      </w:r>
    </w:p>
    <w:tbl>
      <w:tblPr>
        <w:tblW w:w="9270" w:type="dxa"/>
        <w:tblInd w:w="93" w:type="dxa"/>
        <w:tblLook w:val="04A0"/>
      </w:tblPr>
      <w:tblGrid>
        <w:gridCol w:w="2520"/>
        <w:gridCol w:w="1784"/>
        <w:gridCol w:w="1931"/>
        <w:gridCol w:w="1793"/>
        <w:gridCol w:w="1242"/>
      </w:tblGrid>
      <w:tr w:rsidR="00E66FEC" w:rsidRPr="001C36E2" w:rsidTr="001C6FD7">
        <w:trPr>
          <w:trHeight w:val="46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EC" w:rsidRPr="001C36E2" w:rsidRDefault="00E66FEC" w:rsidP="001C6FD7">
            <w:pPr>
              <w:widowControl/>
              <w:jc w:val="both"/>
            </w:pPr>
            <w:r w:rsidRPr="001C36E2">
              <w:t>Показатели бюджета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EC" w:rsidRPr="001C36E2" w:rsidRDefault="00E66FEC" w:rsidP="001C6FD7">
            <w:pPr>
              <w:widowControl/>
              <w:jc w:val="both"/>
            </w:pPr>
            <w:r w:rsidRPr="001C36E2">
              <w:t>Решение от 23.12.2016 №10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EC" w:rsidRPr="001C36E2" w:rsidRDefault="00E66FEC" w:rsidP="001C6FD7">
            <w:pPr>
              <w:widowControl/>
              <w:jc w:val="both"/>
            </w:pPr>
            <w:r w:rsidRPr="001C36E2">
              <w:t>Решение от 10.12.2017 №5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EC" w:rsidRPr="001C36E2" w:rsidRDefault="00E66FEC" w:rsidP="001C6FD7">
            <w:pPr>
              <w:widowControl/>
              <w:jc w:val="both"/>
            </w:pPr>
            <w:r w:rsidRPr="001C36E2">
              <w:t>Исполнение за 2017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EC" w:rsidRPr="001C36E2" w:rsidRDefault="00E66FEC" w:rsidP="001C6FD7">
            <w:pPr>
              <w:widowControl/>
              <w:jc w:val="both"/>
            </w:pPr>
            <w:r w:rsidRPr="001C36E2">
              <w:t>% исполнения</w:t>
            </w:r>
          </w:p>
        </w:tc>
      </w:tr>
      <w:tr w:rsidR="00E66FEC" w:rsidRPr="001C36E2" w:rsidTr="001C6FD7">
        <w:trPr>
          <w:trHeight w:val="23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EC" w:rsidRPr="001C36E2" w:rsidRDefault="00E66FEC" w:rsidP="001C6FD7">
            <w:pPr>
              <w:widowControl/>
              <w:jc w:val="both"/>
            </w:pPr>
            <w:r w:rsidRPr="001C36E2">
              <w:t>Доходы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4 932,300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9 171,420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9 173,461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100,0</w:t>
            </w:r>
          </w:p>
        </w:tc>
      </w:tr>
      <w:tr w:rsidR="00E66FEC" w:rsidRPr="001C36E2" w:rsidTr="001C6FD7">
        <w:trPr>
          <w:trHeight w:val="46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EC" w:rsidRPr="001C36E2" w:rsidRDefault="00E66FEC" w:rsidP="001C6FD7">
            <w:pPr>
              <w:widowControl/>
              <w:jc w:val="both"/>
            </w:pPr>
            <w:r w:rsidRPr="001C36E2">
              <w:t>в том числе безвозмездные поступления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3 876,300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7 107,820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7 107,820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100,0</w:t>
            </w:r>
          </w:p>
        </w:tc>
      </w:tr>
      <w:tr w:rsidR="00E66FEC" w:rsidRPr="001C36E2" w:rsidTr="001C6FD7">
        <w:trPr>
          <w:trHeight w:val="23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EC" w:rsidRPr="001C36E2" w:rsidRDefault="00E66FEC" w:rsidP="001C6FD7">
            <w:pPr>
              <w:widowControl/>
              <w:jc w:val="both"/>
            </w:pPr>
            <w:r w:rsidRPr="001C36E2">
              <w:t>Расходы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4</w:t>
            </w:r>
            <w:r>
              <w:t> </w:t>
            </w:r>
            <w:r w:rsidRPr="001C36E2">
              <w:t>9</w:t>
            </w:r>
            <w:r>
              <w:t>85,10</w:t>
            </w:r>
            <w:r w:rsidRPr="001C36E2"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9 274,600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8 649,265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93,3</w:t>
            </w:r>
          </w:p>
        </w:tc>
      </w:tr>
      <w:tr w:rsidR="00E66FEC" w:rsidRPr="001C36E2" w:rsidTr="001C6FD7">
        <w:trPr>
          <w:trHeight w:val="6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EC" w:rsidRPr="001C36E2" w:rsidRDefault="00E66FEC" w:rsidP="001C6FD7">
            <w:pPr>
              <w:widowControl/>
            </w:pPr>
            <w:r w:rsidRPr="001C36E2">
              <w:t xml:space="preserve">Дефицит </w:t>
            </w:r>
            <w:proofErr w:type="gramStart"/>
            <w:r w:rsidRPr="001C36E2">
              <w:t>"-</w:t>
            </w:r>
            <w:proofErr w:type="gramEnd"/>
            <w:r w:rsidRPr="001C36E2">
              <w:t xml:space="preserve">" / </w:t>
            </w:r>
            <w:proofErr w:type="spellStart"/>
            <w:r w:rsidRPr="001C36E2">
              <w:t>профицит</w:t>
            </w:r>
            <w:proofErr w:type="spellEnd"/>
            <w:r w:rsidRPr="001C36E2">
              <w:t xml:space="preserve"> "+"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-</w:t>
            </w:r>
            <w:r>
              <w:t>52,80</w:t>
            </w:r>
            <w:r w:rsidRPr="001C36E2"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-103,180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524,196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-508,0</w:t>
            </w:r>
          </w:p>
        </w:tc>
      </w:tr>
      <w:tr w:rsidR="00E66FEC" w:rsidRPr="001C36E2" w:rsidTr="001C6FD7">
        <w:trPr>
          <w:trHeight w:val="28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EC" w:rsidRPr="001C36E2" w:rsidRDefault="00E66FEC" w:rsidP="001C6FD7">
            <w:pPr>
              <w:widowControl/>
            </w:pPr>
            <w:r w:rsidRPr="001C36E2">
              <w:t xml:space="preserve">В том числе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 </w:t>
            </w:r>
          </w:p>
        </w:tc>
      </w:tr>
      <w:tr w:rsidR="00E66FEC" w:rsidRPr="001C36E2" w:rsidTr="001C6FD7">
        <w:trPr>
          <w:trHeight w:val="6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EC" w:rsidRPr="001C36E2" w:rsidRDefault="00E66FEC" w:rsidP="001C6FD7">
            <w:pPr>
              <w:widowControl/>
            </w:pPr>
            <w:r w:rsidRPr="001C36E2">
              <w:t>за счет кредитов от кредитных организаций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>
              <w:t>52,800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>
              <w:t>103,180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>
              <w:t>0,000</w:t>
            </w:r>
            <w:r w:rsidRPr="001C36E2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</w:p>
        </w:tc>
      </w:tr>
      <w:tr w:rsidR="00E66FEC" w:rsidRPr="001C36E2" w:rsidTr="001C6FD7">
        <w:trPr>
          <w:trHeight w:val="93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EC" w:rsidRPr="001C36E2" w:rsidRDefault="00E66FEC" w:rsidP="001C6FD7">
            <w:pPr>
              <w:widowControl/>
            </w:pPr>
            <w:r w:rsidRPr="001C36E2">
              <w:t xml:space="preserve">в том числе за счет изменения остатков средств на счете бюджета </w:t>
            </w:r>
            <w:proofErr w:type="gramStart"/>
            <w:r w:rsidRPr="001C36E2">
              <w:t>"-</w:t>
            </w:r>
            <w:proofErr w:type="gramEnd"/>
            <w:r w:rsidRPr="001C36E2">
              <w:t>"</w:t>
            </w:r>
            <w:r>
              <w:t xml:space="preserve">  </w:t>
            </w:r>
            <w:r w:rsidRPr="001C36E2">
              <w:t>уменьшение,</w:t>
            </w:r>
            <w:r>
              <w:t xml:space="preserve"> </w:t>
            </w:r>
            <w:r w:rsidRPr="001C36E2">
              <w:t>"+"</w:t>
            </w:r>
            <w:r>
              <w:t xml:space="preserve">  </w:t>
            </w:r>
            <w:r w:rsidRPr="001C36E2">
              <w:t>ув</w:t>
            </w:r>
            <w:r>
              <w:t>е</w:t>
            </w:r>
            <w:r w:rsidRPr="001C36E2">
              <w:t>личение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0,000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>
              <w:t>0,000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524,196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</w:p>
        </w:tc>
      </w:tr>
      <w:tr w:rsidR="00E66FEC" w:rsidRPr="001C36E2" w:rsidTr="001C6FD7">
        <w:trPr>
          <w:trHeight w:val="16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EC" w:rsidRPr="001C36E2" w:rsidRDefault="00E66FEC" w:rsidP="001C6FD7">
            <w:pPr>
              <w:widowControl/>
              <w:jc w:val="both"/>
              <w:rPr>
                <w:sz w:val="16"/>
                <w:szCs w:val="16"/>
              </w:rPr>
            </w:pPr>
            <w:r w:rsidRPr="001C36E2">
              <w:rPr>
                <w:sz w:val="16"/>
                <w:szCs w:val="16"/>
              </w:rPr>
              <w:t>Уровень дефицита к общему объему доходов без учета объема безвозмездных поступлений и поступлений налоговых доходов по дополнительным нормативам, без учета изменения остатков средств на счете бюджета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5%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5%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  <w:r w:rsidRPr="001C36E2"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EC" w:rsidRPr="001C36E2" w:rsidRDefault="00E66FEC" w:rsidP="001C6FD7">
            <w:pPr>
              <w:widowControl/>
              <w:jc w:val="center"/>
            </w:pPr>
          </w:p>
        </w:tc>
      </w:tr>
    </w:tbl>
    <w:p w:rsidR="00E66FEC" w:rsidRPr="00EC3D83" w:rsidRDefault="00E66FEC" w:rsidP="00E66FEC">
      <w:pPr>
        <w:shd w:val="clear" w:color="auto" w:fill="FFFFFF"/>
        <w:ind w:firstLine="567"/>
        <w:jc w:val="right"/>
        <w:rPr>
          <w:bCs/>
          <w:sz w:val="26"/>
          <w:szCs w:val="26"/>
        </w:rPr>
      </w:pPr>
    </w:p>
    <w:p w:rsidR="00E66FEC" w:rsidRPr="009C64B7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C64B7">
        <w:rPr>
          <w:bCs/>
          <w:sz w:val="28"/>
          <w:szCs w:val="28"/>
        </w:rPr>
        <w:t xml:space="preserve">Бюджет </w:t>
      </w:r>
      <w:proofErr w:type="spellStart"/>
      <w:r>
        <w:rPr>
          <w:bCs/>
          <w:sz w:val="28"/>
          <w:szCs w:val="28"/>
        </w:rPr>
        <w:t>Карамского</w:t>
      </w:r>
      <w:proofErr w:type="spellEnd"/>
      <w:r w:rsidRPr="009C64B7">
        <w:rPr>
          <w:bCs/>
          <w:sz w:val="28"/>
          <w:szCs w:val="28"/>
        </w:rPr>
        <w:t xml:space="preserve"> сельского  поселения по доходам исполнен в сумме </w:t>
      </w:r>
      <w:r>
        <w:rPr>
          <w:bCs/>
          <w:sz w:val="28"/>
          <w:szCs w:val="28"/>
        </w:rPr>
        <w:t xml:space="preserve">9173,5 </w:t>
      </w:r>
      <w:r w:rsidRPr="009C64B7">
        <w:rPr>
          <w:bCs/>
          <w:sz w:val="28"/>
          <w:szCs w:val="28"/>
        </w:rPr>
        <w:t xml:space="preserve">тыс. рублей или 100% прогнозируемых доходов, утвержденных решением о бюджете поселения на 2017 год, по расходам исполнен в сумме </w:t>
      </w:r>
      <w:r>
        <w:rPr>
          <w:bCs/>
          <w:sz w:val="28"/>
          <w:szCs w:val="28"/>
        </w:rPr>
        <w:t>8649,3</w:t>
      </w:r>
      <w:r w:rsidRPr="009C64B7">
        <w:rPr>
          <w:bCs/>
          <w:sz w:val="28"/>
          <w:szCs w:val="28"/>
        </w:rPr>
        <w:t xml:space="preserve"> тыс. рублей или </w:t>
      </w:r>
      <w:r>
        <w:rPr>
          <w:bCs/>
          <w:sz w:val="28"/>
          <w:szCs w:val="28"/>
        </w:rPr>
        <w:t xml:space="preserve">93,3 </w:t>
      </w:r>
      <w:r w:rsidRPr="009C64B7">
        <w:rPr>
          <w:bCs/>
          <w:sz w:val="28"/>
          <w:szCs w:val="28"/>
        </w:rPr>
        <w:t xml:space="preserve">% утвержденных решением о бюджете поселения бюджетных назначений. Бюджет </w:t>
      </w:r>
      <w:proofErr w:type="spellStart"/>
      <w:r>
        <w:rPr>
          <w:bCs/>
          <w:sz w:val="28"/>
          <w:szCs w:val="28"/>
        </w:rPr>
        <w:t>Карамского</w:t>
      </w:r>
      <w:proofErr w:type="spellEnd"/>
      <w:r w:rsidRPr="009C64B7">
        <w:rPr>
          <w:bCs/>
          <w:sz w:val="28"/>
          <w:szCs w:val="28"/>
        </w:rPr>
        <w:t xml:space="preserve">  сельского  поселения исполнен с профицитом в размере </w:t>
      </w:r>
      <w:r>
        <w:rPr>
          <w:bCs/>
          <w:sz w:val="28"/>
          <w:szCs w:val="28"/>
        </w:rPr>
        <w:t>524,2</w:t>
      </w:r>
      <w:r w:rsidRPr="009C64B7">
        <w:rPr>
          <w:bCs/>
          <w:sz w:val="28"/>
          <w:szCs w:val="28"/>
        </w:rPr>
        <w:t xml:space="preserve"> тыс. рублей за счет увеличения остатков денежных средств на счете бюджета. </w:t>
      </w:r>
    </w:p>
    <w:p w:rsidR="00E66FEC" w:rsidRPr="009C64B7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C64B7">
        <w:rPr>
          <w:bCs/>
          <w:sz w:val="28"/>
          <w:szCs w:val="28"/>
        </w:rPr>
        <w:t>Муниципальное образование возглавляет глава поселения А.</w:t>
      </w:r>
      <w:r>
        <w:rPr>
          <w:bCs/>
          <w:sz w:val="28"/>
          <w:szCs w:val="28"/>
        </w:rPr>
        <w:t xml:space="preserve">А. </w:t>
      </w:r>
      <w:proofErr w:type="spellStart"/>
      <w:r>
        <w:rPr>
          <w:bCs/>
          <w:sz w:val="28"/>
          <w:szCs w:val="28"/>
        </w:rPr>
        <w:t>Дедуров</w:t>
      </w:r>
      <w:proofErr w:type="spellEnd"/>
      <w:r w:rsidRPr="009C64B7">
        <w:rPr>
          <w:bCs/>
          <w:sz w:val="28"/>
          <w:szCs w:val="28"/>
        </w:rPr>
        <w:t>. Деятельность муниципального образования осуществляется в соответствии с Федеральным законом №131-ФЗ от 06.10.2003 г. «Об общих принципах организации местного самоуправления в Российской Федерации» и с годовым планом работы, утверждаемым Думой поселения.</w:t>
      </w:r>
    </w:p>
    <w:p w:rsidR="00E66FEC" w:rsidRPr="009C64B7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C64B7">
        <w:rPr>
          <w:bCs/>
          <w:sz w:val="28"/>
          <w:szCs w:val="28"/>
        </w:rPr>
        <w:t xml:space="preserve">Администрация поселения наделена следующими полномочиями: финансового органа поселения, главного распорядителя бюджетных средств, главного администратора доходов бюджета, получателя бюджетных средств, администратора доходов бюджета. Администрация поселения имеет одно подведомственное учреждения культуры -  </w:t>
      </w:r>
      <w:r w:rsidRPr="009C64B7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Карамский</w:t>
      </w:r>
      <w:proofErr w:type="spellEnd"/>
      <w:r>
        <w:rPr>
          <w:sz w:val="28"/>
          <w:szCs w:val="28"/>
        </w:rPr>
        <w:t xml:space="preserve"> центр культурного и библиотечного обслуживания»</w:t>
      </w:r>
      <w:r w:rsidRPr="009C64B7">
        <w:rPr>
          <w:bCs/>
          <w:sz w:val="28"/>
          <w:szCs w:val="28"/>
        </w:rPr>
        <w:t xml:space="preserve"> 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C64B7">
        <w:rPr>
          <w:bCs/>
          <w:sz w:val="28"/>
          <w:szCs w:val="28"/>
        </w:rPr>
        <w:lastRenderedPageBreak/>
        <w:t xml:space="preserve">Кассовое обслуживание исполнения бюджета поселения осуществляется </w:t>
      </w:r>
      <w:proofErr w:type="gramStart"/>
      <w:r>
        <w:rPr>
          <w:bCs/>
          <w:sz w:val="28"/>
          <w:szCs w:val="28"/>
        </w:rPr>
        <w:t>в Финансовом управлении в соответствии с заключенным Соглашением о передачи полномочий по исполнению</w:t>
      </w:r>
      <w:proofErr w:type="gramEnd"/>
      <w:r>
        <w:rPr>
          <w:bCs/>
          <w:sz w:val="28"/>
          <w:szCs w:val="28"/>
        </w:rPr>
        <w:t xml:space="preserve"> бюджета.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Исполнения бюджета поселения осуществляется на расчетном счете 40204810900000000251, открытом Управлению Федерального казначейства по Иркутской области в ГРКЦ ГУ Банка России по Иркутской области.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</w:p>
    <w:p w:rsidR="00E66FEC" w:rsidRPr="00365E8B" w:rsidRDefault="00E66FEC" w:rsidP="00E66FEC">
      <w:pPr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spacing w:line="100" w:lineRule="atLeast"/>
        <w:ind w:left="0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C64B7">
        <w:rPr>
          <w:b/>
          <w:bCs/>
          <w:sz w:val="28"/>
          <w:szCs w:val="28"/>
        </w:rPr>
        <w:t xml:space="preserve">Проверка соответствия годового отчета требованиям нормативных правовых актов по составу, содержанию и представлению. </w:t>
      </w:r>
    </w:p>
    <w:p w:rsidR="00E66FEC" w:rsidRDefault="00E66FEC" w:rsidP="00E66FE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</w:t>
      </w:r>
    </w:p>
    <w:p w:rsidR="00E66FEC" w:rsidRDefault="00E66FEC" w:rsidP="00E66FE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4"/>
          <w:szCs w:val="24"/>
        </w:rPr>
        <w:t xml:space="preserve">              </w:t>
      </w:r>
      <w:r w:rsidRPr="00813813">
        <w:rPr>
          <w:bCs/>
          <w:color w:val="000000"/>
          <w:sz w:val="28"/>
          <w:szCs w:val="28"/>
        </w:rPr>
        <w:t xml:space="preserve">Бюджетная отчетность по исполнению бюджета за 2017 год  представлена на проверку </w:t>
      </w:r>
      <w:r>
        <w:rPr>
          <w:bCs/>
          <w:color w:val="000000"/>
          <w:sz w:val="28"/>
          <w:szCs w:val="28"/>
        </w:rPr>
        <w:t>30 августа</w:t>
      </w:r>
      <w:r w:rsidRPr="00813813">
        <w:rPr>
          <w:bCs/>
          <w:color w:val="000000"/>
          <w:sz w:val="28"/>
          <w:szCs w:val="28"/>
        </w:rPr>
        <w:t xml:space="preserve">  201</w:t>
      </w:r>
      <w:r>
        <w:rPr>
          <w:bCs/>
          <w:color w:val="000000"/>
          <w:sz w:val="28"/>
          <w:szCs w:val="28"/>
        </w:rPr>
        <w:t>8</w:t>
      </w:r>
      <w:r w:rsidRPr="00813813">
        <w:rPr>
          <w:bCs/>
          <w:color w:val="000000"/>
          <w:sz w:val="28"/>
          <w:szCs w:val="28"/>
        </w:rPr>
        <w:t xml:space="preserve"> года с нарушением срока, установленного статьей 264.4 Бюджетного кодекса</w:t>
      </w:r>
      <w:r>
        <w:rPr>
          <w:bCs/>
          <w:color w:val="000000"/>
          <w:sz w:val="28"/>
          <w:szCs w:val="28"/>
        </w:rPr>
        <w:t>, на 5 месяцев</w:t>
      </w:r>
      <w:r w:rsidRPr="00813813">
        <w:rPr>
          <w:bCs/>
          <w:color w:val="000000"/>
          <w:sz w:val="28"/>
          <w:szCs w:val="28"/>
        </w:rPr>
        <w:t xml:space="preserve">. </w:t>
      </w:r>
    </w:p>
    <w:p w:rsidR="00E66FEC" w:rsidRPr="00AC1145" w:rsidRDefault="00E66FEC" w:rsidP="00E66FE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AC1145">
        <w:rPr>
          <w:bCs/>
          <w:color w:val="000000"/>
          <w:sz w:val="28"/>
          <w:szCs w:val="28"/>
        </w:rPr>
        <w:t xml:space="preserve">Состав бюджетной отчетности соответствует требованиям статьи 264.1 Бюджетного кодекса и пункта 11.3 Инструкции 191н. </w:t>
      </w:r>
    </w:p>
    <w:p w:rsidR="00E66FEC" w:rsidRPr="00AC1145" w:rsidRDefault="00E66FEC" w:rsidP="00E66FEC">
      <w:pPr>
        <w:shd w:val="clear" w:color="auto" w:fill="FFFFFF"/>
        <w:jc w:val="both"/>
        <w:rPr>
          <w:sz w:val="28"/>
          <w:szCs w:val="28"/>
        </w:rPr>
      </w:pPr>
      <w:r w:rsidRPr="00AC1145">
        <w:rPr>
          <w:bCs/>
          <w:color w:val="000000"/>
          <w:sz w:val="28"/>
          <w:szCs w:val="28"/>
        </w:rPr>
        <w:t>Замечание: в состав пояснительной записке не включено форма отчетности  0503361 «</w:t>
      </w:r>
      <w:r w:rsidRPr="00AC1145">
        <w:rPr>
          <w:sz w:val="28"/>
          <w:szCs w:val="28"/>
        </w:rPr>
        <w:t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образований»; в состав пояснительной включена форма 0503177 вместо 0503377.</w:t>
      </w:r>
    </w:p>
    <w:p w:rsidR="00E66FEC" w:rsidRDefault="00E66FEC" w:rsidP="00E66FEC">
      <w:pPr>
        <w:shd w:val="clear" w:color="auto" w:fill="FFFFFF"/>
        <w:ind w:firstLine="927"/>
        <w:jc w:val="both"/>
        <w:rPr>
          <w:bCs/>
          <w:sz w:val="28"/>
          <w:szCs w:val="28"/>
        </w:rPr>
      </w:pPr>
      <w:r w:rsidRPr="00AC1145">
        <w:rPr>
          <w:sz w:val="28"/>
          <w:szCs w:val="28"/>
        </w:rPr>
        <w:t xml:space="preserve">          В нарушение требований статьи 264.1 Бюджетного кодекса и Инструкции 191н в состав бюджетной отчетности включена отчетность не соответствующая установленной инструкцией 191н формы: Баланс исполнения консолидированного бюджета, </w:t>
      </w:r>
      <w:r>
        <w:rPr>
          <w:sz w:val="28"/>
          <w:szCs w:val="28"/>
        </w:rPr>
        <w:t>С</w:t>
      </w:r>
      <w:r w:rsidRPr="00AC1145">
        <w:rPr>
          <w:sz w:val="28"/>
          <w:szCs w:val="28"/>
        </w:rPr>
        <w:t>ведения о движении нефинансовых активов.</w:t>
      </w:r>
      <w:r>
        <w:rPr>
          <w:sz w:val="28"/>
          <w:szCs w:val="28"/>
        </w:rPr>
        <w:t xml:space="preserve"> </w:t>
      </w:r>
      <w:r w:rsidRPr="00AC11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Форма 0503323 «Консолидированный отчет о движении денежных средств»  не содержит показатели в  разделе 4 «Аналитическая информация по выбытиям».</w:t>
      </w:r>
    </w:p>
    <w:p w:rsidR="00E66FEC" w:rsidRPr="00813813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</w:p>
    <w:p w:rsidR="00E66FEC" w:rsidRDefault="00E66FEC" w:rsidP="00E66FEC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B7">
        <w:rPr>
          <w:rFonts w:ascii="Times New Roman" w:hAnsi="Times New Roman" w:cs="Times New Roman"/>
          <w:b/>
          <w:sz w:val="28"/>
          <w:szCs w:val="28"/>
        </w:rPr>
        <w:t>Проверка соответствия плановых показателей, указанных в годовом отчете, показателям решению Думы о бюджете с учетом изменений, внесенных в ходе исполнению бюджета.</w:t>
      </w:r>
    </w:p>
    <w:p w:rsidR="00E66FEC" w:rsidRPr="009C64B7" w:rsidRDefault="00E66FEC" w:rsidP="00E66FEC">
      <w:pPr>
        <w:pStyle w:val="ConsPlusNormal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C64B7">
        <w:rPr>
          <w:bCs/>
          <w:sz w:val="28"/>
          <w:szCs w:val="28"/>
        </w:rPr>
        <w:t xml:space="preserve">Бюджет </w:t>
      </w:r>
      <w:proofErr w:type="spellStart"/>
      <w:r>
        <w:rPr>
          <w:bCs/>
          <w:sz w:val="28"/>
          <w:szCs w:val="28"/>
        </w:rPr>
        <w:t>Карамского</w:t>
      </w:r>
      <w:proofErr w:type="spellEnd"/>
      <w:r>
        <w:rPr>
          <w:bCs/>
          <w:sz w:val="28"/>
          <w:szCs w:val="28"/>
        </w:rPr>
        <w:t xml:space="preserve"> </w:t>
      </w:r>
      <w:r w:rsidRPr="009C64B7">
        <w:rPr>
          <w:bCs/>
          <w:sz w:val="28"/>
          <w:szCs w:val="28"/>
        </w:rPr>
        <w:t xml:space="preserve">сельского  поселения на 2017 год утвержден Решением Думы </w:t>
      </w:r>
      <w:proofErr w:type="spellStart"/>
      <w:r>
        <w:rPr>
          <w:bCs/>
          <w:sz w:val="28"/>
          <w:szCs w:val="28"/>
        </w:rPr>
        <w:t>Карамского</w:t>
      </w:r>
      <w:proofErr w:type="spellEnd"/>
      <w:r w:rsidRPr="009C64B7">
        <w:rPr>
          <w:bCs/>
          <w:sz w:val="28"/>
          <w:szCs w:val="28"/>
        </w:rPr>
        <w:t xml:space="preserve"> сельского  поселения от </w:t>
      </w:r>
      <w:r>
        <w:rPr>
          <w:bCs/>
          <w:sz w:val="28"/>
          <w:szCs w:val="28"/>
        </w:rPr>
        <w:t>23</w:t>
      </w:r>
      <w:r w:rsidRPr="009C64B7">
        <w:rPr>
          <w:bCs/>
          <w:sz w:val="28"/>
          <w:szCs w:val="28"/>
        </w:rPr>
        <w:t>.12.2016 №1</w:t>
      </w:r>
      <w:r>
        <w:rPr>
          <w:bCs/>
          <w:sz w:val="28"/>
          <w:szCs w:val="28"/>
        </w:rPr>
        <w:t xml:space="preserve">0 «О бюджете </w:t>
      </w:r>
      <w:proofErr w:type="spellStart"/>
      <w:r>
        <w:rPr>
          <w:bCs/>
          <w:sz w:val="28"/>
          <w:szCs w:val="28"/>
        </w:rPr>
        <w:t>Карамского</w:t>
      </w:r>
      <w:proofErr w:type="spellEnd"/>
      <w:r>
        <w:rPr>
          <w:bCs/>
          <w:sz w:val="28"/>
          <w:szCs w:val="28"/>
        </w:rPr>
        <w:t xml:space="preserve"> сельского поселения на 2017 год и на плановый период 2018 и 2019 годов»</w:t>
      </w:r>
      <w:r w:rsidRPr="009C64B7">
        <w:rPr>
          <w:bCs/>
          <w:sz w:val="28"/>
          <w:szCs w:val="28"/>
        </w:rPr>
        <w:t>.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C64B7">
        <w:rPr>
          <w:bCs/>
          <w:sz w:val="28"/>
          <w:szCs w:val="28"/>
        </w:rPr>
        <w:t xml:space="preserve"> В течение 2017 года в бюджет вносились изменения. Последняя редакция бюджета утверждена Решением Думы от </w:t>
      </w:r>
      <w:r>
        <w:rPr>
          <w:bCs/>
          <w:sz w:val="28"/>
          <w:szCs w:val="28"/>
        </w:rPr>
        <w:t>10</w:t>
      </w:r>
      <w:r w:rsidRPr="009C64B7">
        <w:rPr>
          <w:bCs/>
          <w:sz w:val="28"/>
          <w:szCs w:val="28"/>
        </w:rPr>
        <w:t>.12.2017 года №</w:t>
      </w:r>
      <w:r>
        <w:rPr>
          <w:bCs/>
          <w:sz w:val="28"/>
          <w:szCs w:val="28"/>
        </w:rPr>
        <w:t>5</w:t>
      </w:r>
      <w:r w:rsidRPr="009C64B7">
        <w:rPr>
          <w:bCs/>
          <w:sz w:val="28"/>
          <w:szCs w:val="28"/>
        </w:rPr>
        <w:t xml:space="preserve">. 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решение о бюджете </w:t>
      </w:r>
      <w:proofErr w:type="spellStart"/>
      <w:r>
        <w:rPr>
          <w:bCs/>
          <w:sz w:val="28"/>
          <w:szCs w:val="28"/>
        </w:rPr>
        <w:t>Карамского</w:t>
      </w:r>
      <w:proofErr w:type="spellEnd"/>
      <w:r>
        <w:rPr>
          <w:bCs/>
          <w:sz w:val="28"/>
          <w:szCs w:val="28"/>
        </w:rPr>
        <w:t xml:space="preserve"> сельского поселения №10 от 23.12.2016 объем расходов бюджета на 2017 год, указанный в текстовой части решения, не соответствует объему распределенных расходов по приложениям к решению на сумму 28350 руб. </w:t>
      </w:r>
    </w:p>
    <w:p w:rsidR="00E66FEC" w:rsidRPr="009C64B7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приложениях к решению о бюджете №5 от 10.12.2017 выявлены арифметические ошибки: общая сумма налоговых и неналоговых доходов не соответствует сумме в разрезе видов доходов, общая сумма расходов по </w:t>
      </w:r>
      <w:r>
        <w:rPr>
          <w:bCs/>
          <w:sz w:val="28"/>
          <w:szCs w:val="28"/>
        </w:rPr>
        <w:lastRenderedPageBreak/>
        <w:t xml:space="preserve">подразделу 0104 не соответствует сумме расходов в разрезе видов расходов.  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C64B7">
        <w:rPr>
          <w:bCs/>
          <w:sz w:val="28"/>
          <w:szCs w:val="28"/>
        </w:rPr>
        <w:t xml:space="preserve">Проверкой установлено </w:t>
      </w:r>
      <w:r>
        <w:rPr>
          <w:bCs/>
          <w:sz w:val="28"/>
          <w:szCs w:val="28"/>
        </w:rPr>
        <w:t xml:space="preserve"> не</w:t>
      </w:r>
      <w:r w:rsidRPr="009C64B7">
        <w:rPr>
          <w:bCs/>
          <w:sz w:val="28"/>
          <w:szCs w:val="28"/>
        </w:rPr>
        <w:t>соответствие плановых показателей, указанных в отчетности  об исполнени</w:t>
      </w:r>
      <w:r>
        <w:rPr>
          <w:bCs/>
          <w:sz w:val="28"/>
          <w:szCs w:val="28"/>
        </w:rPr>
        <w:t>и бюджета форм 0503317</w:t>
      </w:r>
      <w:r w:rsidRPr="009C64B7">
        <w:rPr>
          <w:bCs/>
          <w:sz w:val="28"/>
          <w:szCs w:val="28"/>
        </w:rPr>
        <w:t xml:space="preserve">  показателям, утвержденным Решением Думы о бюджете поселения  на 2017 год в редакции от </w:t>
      </w:r>
      <w:r>
        <w:rPr>
          <w:bCs/>
          <w:sz w:val="28"/>
          <w:szCs w:val="28"/>
        </w:rPr>
        <w:t>10</w:t>
      </w:r>
      <w:r w:rsidRPr="009C64B7">
        <w:rPr>
          <w:bCs/>
          <w:sz w:val="28"/>
          <w:szCs w:val="28"/>
        </w:rPr>
        <w:t>.12.2017 №</w:t>
      </w:r>
      <w:r>
        <w:rPr>
          <w:bCs/>
          <w:sz w:val="28"/>
          <w:szCs w:val="28"/>
        </w:rPr>
        <w:t xml:space="preserve"> 5</w:t>
      </w:r>
      <w:r w:rsidRPr="009C64B7">
        <w:rPr>
          <w:bCs/>
          <w:sz w:val="28"/>
          <w:szCs w:val="28"/>
        </w:rPr>
        <w:t>.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доходам: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сумма налоговых и неналоговых доходов утверждена решением № 5 в сумме 1056000,00 руб., в отчетности формы 0503317 утвержденные бюджетные назначения указы в сумме 2063600,00 руб.,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расходам: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раздел 0104 </w:t>
      </w:r>
      <w:r w:rsidRPr="00D81BAE">
        <w:rPr>
          <w:sz w:val="28"/>
          <w:szCs w:val="28"/>
        </w:rPr>
        <w:t>Функционирование местной администрации</w:t>
      </w:r>
      <w:r>
        <w:rPr>
          <w:sz w:val="28"/>
          <w:szCs w:val="28"/>
        </w:rPr>
        <w:t xml:space="preserve"> общая сумма утвержденная решением № 5 составила 2352420 руб., </w:t>
      </w: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отчетности</w:t>
      </w:r>
      <w:proofErr w:type="gramEnd"/>
      <w:r>
        <w:rPr>
          <w:bCs/>
          <w:sz w:val="28"/>
          <w:szCs w:val="28"/>
        </w:rPr>
        <w:t xml:space="preserve"> утвержденные бюджетные назначения указы в сумме 2866142,00 руб.,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По источникам финансирования дефицита бюджета: в решение о бюджете источником финансирования дефицита бюджета определены кредиты от кредитных организаций в сумме 103180 руб., в отчетности утвержденные источники указы «Изменения остатков средств на счете бюджета» 103180,00 руб.</w:t>
      </w:r>
    </w:p>
    <w:p w:rsidR="00FF4A11" w:rsidRDefault="00FF4A11" w:rsidP="00E66FEC">
      <w:pPr>
        <w:shd w:val="clear" w:color="auto" w:fill="FFFFFF"/>
        <w:jc w:val="both"/>
        <w:rPr>
          <w:sz w:val="28"/>
          <w:szCs w:val="28"/>
        </w:rPr>
      </w:pPr>
    </w:p>
    <w:p w:rsidR="00E66FEC" w:rsidRDefault="00E66FEC" w:rsidP="00E66FEC">
      <w:pPr>
        <w:shd w:val="clear" w:color="auto" w:fill="FFFFFF"/>
        <w:ind w:left="128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9C64B7">
        <w:rPr>
          <w:b/>
          <w:bCs/>
          <w:sz w:val="28"/>
          <w:szCs w:val="28"/>
        </w:rPr>
        <w:t>Проверка соответствия показателей годового отчета данным бюджетного учета.</w:t>
      </w:r>
      <w:r w:rsidRPr="00B92DC6">
        <w:rPr>
          <w:b/>
          <w:bCs/>
          <w:color w:val="000000"/>
          <w:sz w:val="28"/>
          <w:szCs w:val="28"/>
        </w:rPr>
        <w:t xml:space="preserve"> </w:t>
      </w:r>
      <w:r w:rsidRPr="001C7151">
        <w:rPr>
          <w:b/>
          <w:bCs/>
          <w:color w:val="000000"/>
          <w:sz w:val="28"/>
          <w:szCs w:val="28"/>
        </w:rPr>
        <w:t>Анализ  соблюдения принципов и правил бухгалтерского учета, применяемых при подготовке годового отчета (в том числе в части проведения инвентаризации)</w:t>
      </w:r>
    </w:p>
    <w:p w:rsidR="00E66FEC" w:rsidRPr="009C64B7" w:rsidRDefault="00E66FEC" w:rsidP="00E66FEC">
      <w:pPr>
        <w:shd w:val="clear" w:color="auto" w:fill="FFFFFF"/>
        <w:rPr>
          <w:b/>
          <w:bCs/>
          <w:sz w:val="28"/>
          <w:szCs w:val="28"/>
        </w:rPr>
      </w:pPr>
    </w:p>
    <w:p w:rsidR="00E66FEC" w:rsidRDefault="00E66FEC" w:rsidP="00E66FEC">
      <w:pPr>
        <w:shd w:val="clear" w:color="auto" w:fill="FFFFFF"/>
        <w:ind w:firstLine="927"/>
        <w:jc w:val="both"/>
        <w:rPr>
          <w:bCs/>
          <w:sz w:val="28"/>
          <w:szCs w:val="28"/>
        </w:rPr>
      </w:pPr>
      <w:r w:rsidRPr="009C64B7">
        <w:rPr>
          <w:bCs/>
          <w:sz w:val="28"/>
          <w:szCs w:val="28"/>
        </w:rPr>
        <w:t xml:space="preserve">В ходе проведения контрольного мероприятия Администрацией </w:t>
      </w:r>
      <w:proofErr w:type="spellStart"/>
      <w:r>
        <w:rPr>
          <w:bCs/>
          <w:sz w:val="28"/>
          <w:szCs w:val="28"/>
        </w:rPr>
        <w:t>Карамского</w:t>
      </w:r>
      <w:proofErr w:type="spellEnd"/>
      <w:r w:rsidRPr="009C64B7">
        <w:rPr>
          <w:bCs/>
          <w:sz w:val="28"/>
          <w:szCs w:val="28"/>
        </w:rPr>
        <w:t xml:space="preserve"> сельского  поселения по запросу КСК предоставлена бюджетная отчетность  за 2017 год Администрации </w:t>
      </w:r>
      <w:proofErr w:type="spellStart"/>
      <w:r>
        <w:rPr>
          <w:bCs/>
          <w:sz w:val="28"/>
          <w:szCs w:val="28"/>
        </w:rPr>
        <w:t>Карамского</w:t>
      </w:r>
      <w:proofErr w:type="spellEnd"/>
      <w:r w:rsidRPr="009C64B7">
        <w:rPr>
          <w:bCs/>
          <w:sz w:val="28"/>
          <w:szCs w:val="28"/>
        </w:rPr>
        <w:t xml:space="preserve">  сельского поселения и документы бухгалтерского учета, на основании которой составлена бюджетная отчетность об исполнении бюджета поселения за 2017 год. </w:t>
      </w:r>
    </w:p>
    <w:p w:rsidR="00E66FEC" w:rsidRDefault="00E66FEC" w:rsidP="00E66FEC">
      <w:pPr>
        <w:shd w:val="clear" w:color="auto" w:fill="FFFFFF"/>
        <w:ind w:firstLine="9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нарушении закона о бухгалтерском учете, Инструкций 162н и 157н централизованной бухгалтерией не ведется раздельный бухгалтерский учет и не составляется бюджетная отчетность Администрации поселения и учреждения культуры.</w:t>
      </w:r>
    </w:p>
    <w:p w:rsidR="00E66FEC" w:rsidRDefault="00E66FEC" w:rsidP="00E66FEC">
      <w:pPr>
        <w:shd w:val="clear" w:color="auto" w:fill="FFFFFF"/>
        <w:ind w:firstLine="9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нарушение требований Инструкций 162н и 157н Главная книга ведется по счетам бухгалтерского учета без указания аналитического кода по бюджетной классификации. </w:t>
      </w:r>
    </w:p>
    <w:p w:rsidR="00E66FEC" w:rsidRDefault="00E66FEC" w:rsidP="00E66FEC">
      <w:pPr>
        <w:shd w:val="clear" w:color="auto" w:fill="FFFFFF"/>
        <w:ind w:firstLine="9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нарушение требований Инструкции 162н </w:t>
      </w:r>
      <w:proofErr w:type="gramStart"/>
      <w:r>
        <w:rPr>
          <w:bCs/>
          <w:sz w:val="28"/>
          <w:szCs w:val="28"/>
        </w:rPr>
        <w:t>при</w:t>
      </w:r>
      <w:proofErr w:type="gramEnd"/>
      <w:r>
        <w:rPr>
          <w:bCs/>
          <w:sz w:val="28"/>
          <w:szCs w:val="28"/>
        </w:rPr>
        <w:t xml:space="preserve"> ведение бухгалтерского учета применяются не установленные инструкцией счета 101.20, 101.22, 101.23, 101.24, 101.26, 101.28, 104.22, 104.23, 104.24, 104.25, 104.26, 104.28, 105.23, 105.26, 106.21. Данные счета применяются </w:t>
      </w:r>
      <w:proofErr w:type="gramStart"/>
      <w:r>
        <w:rPr>
          <w:bCs/>
          <w:sz w:val="28"/>
          <w:szCs w:val="28"/>
        </w:rPr>
        <w:t>при</w:t>
      </w:r>
      <w:proofErr w:type="gramEnd"/>
      <w:r>
        <w:rPr>
          <w:bCs/>
          <w:sz w:val="28"/>
          <w:szCs w:val="28"/>
        </w:rPr>
        <w:t xml:space="preserve"> ведение бухгалтерского учета бюджетных учреждений в соответствии с Инструкцией 174н.   </w:t>
      </w:r>
    </w:p>
    <w:p w:rsidR="00E66FEC" w:rsidRPr="00C750C4" w:rsidRDefault="00E66FEC" w:rsidP="00E66F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В</w:t>
      </w:r>
      <w:r w:rsidRPr="00C750C4">
        <w:rPr>
          <w:bCs/>
          <w:sz w:val="28"/>
          <w:szCs w:val="28"/>
        </w:rPr>
        <w:t xml:space="preserve"> нарушение требований 157н и 162н не ведется бухгалтерский</w:t>
      </w:r>
      <w:r>
        <w:rPr>
          <w:bCs/>
          <w:sz w:val="28"/>
          <w:szCs w:val="28"/>
        </w:rPr>
        <w:t xml:space="preserve"> учет санкционирования расходов Главной книги по счетам 501 «Лимиты бюджетных обязательств», 502 «Обязательства», 503 «Бюджетные </w:t>
      </w:r>
      <w:r>
        <w:rPr>
          <w:bCs/>
          <w:sz w:val="28"/>
          <w:szCs w:val="28"/>
        </w:rPr>
        <w:lastRenderedPageBreak/>
        <w:t>ассигнования», 504 «Сметные (плановые, прогнозные) назначения, 507 «Утвержденный объем финансового обеспечения».</w:t>
      </w:r>
    </w:p>
    <w:p w:rsidR="00E66FEC" w:rsidRPr="00C0281C" w:rsidRDefault="00E66FEC" w:rsidP="00E66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0281C">
        <w:rPr>
          <w:sz w:val="28"/>
          <w:szCs w:val="28"/>
        </w:rPr>
        <w:t>Анализ представленной бюджетной отчетности поселения, бюджетной отчетности получателей, регистров бюджетного учета показывает, что при подготовке годового отчета основные принципы и правила бухгалтерского учета не соблюдены.</w:t>
      </w:r>
      <w:proofErr w:type="gramEnd"/>
    </w:p>
    <w:p w:rsidR="00E66FEC" w:rsidRDefault="00E66FEC" w:rsidP="00E66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281C">
        <w:rPr>
          <w:sz w:val="28"/>
          <w:szCs w:val="28"/>
        </w:rPr>
        <w:t xml:space="preserve">Отчет об исполнении бюджета поселения сформирован с нарушением пункта 7 Инструкции 191н: </w:t>
      </w:r>
      <w:r>
        <w:rPr>
          <w:sz w:val="28"/>
          <w:szCs w:val="28"/>
        </w:rPr>
        <w:t xml:space="preserve">не на основе </w:t>
      </w:r>
      <w:proofErr w:type="gramStart"/>
      <w:r>
        <w:rPr>
          <w:sz w:val="28"/>
          <w:szCs w:val="28"/>
        </w:rPr>
        <w:t>показателей</w:t>
      </w:r>
      <w:r w:rsidRPr="00C0281C">
        <w:rPr>
          <w:sz w:val="28"/>
          <w:szCs w:val="28"/>
        </w:rPr>
        <w:t xml:space="preserve"> форм отчетности получателей бюджетных средств</w:t>
      </w:r>
      <w:proofErr w:type="gramEnd"/>
      <w:r>
        <w:rPr>
          <w:sz w:val="28"/>
          <w:szCs w:val="28"/>
        </w:rPr>
        <w:t>.</w:t>
      </w:r>
    </w:p>
    <w:p w:rsidR="00E66FEC" w:rsidRDefault="00E66FEC" w:rsidP="00E66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Показатели отчетности не соответствуют данным Главной книге:</w:t>
      </w:r>
    </w:p>
    <w:p w:rsidR="00E66FEC" w:rsidRPr="008348E2" w:rsidRDefault="00E66FEC" w:rsidP="00E66FEC">
      <w:pPr>
        <w:numPr>
          <w:ilvl w:val="0"/>
          <w:numId w:val="18"/>
        </w:numPr>
        <w:suppressAutoHyphens/>
        <w:autoSpaceDE/>
        <w:autoSpaceDN/>
        <w:adjustRightInd/>
        <w:spacing w:line="100" w:lineRule="atLeast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Форма 0503323  «</w:t>
      </w:r>
      <w:r>
        <w:rPr>
          <w:bCs/>
          <w:sz w:val="28"/>
          <w:szCs w:val="28"/>
        </w:rPr>
        <w:t xml:space="preserve">«Консолидированный отчет о движении денежных средств» </w:t>
      </w:r>
      <w:r>
        <w:rPr>
          <w:sz w:val="28"/>
          <w:szCs w:val="28"/>
        </w:rPr>
        <w:t>не соответствует главной книге (счет 304.05) по строкам:</w:t>
      </w:r>
    </w:p>
    <w:p w:rsidR="00E66FEC" w:rsidRDefault="00E66FEC" w:rsidP="00E66F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231 КОСГУ 211 на 27678,02 руб.,</w:t>
      </w:r>
    </w:p>
    <w:p w:rsidR="00E66FEC" w:rsidRDefault="00E66FEC" w:rsidP="00E66F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233 КОСГУ 213 на 38354,28 руб.,</w:t>
      </w:r>
    </w:p>
    <w:p w:rsidR="00E66FEC" w:rsidRDefault="00E66FEC" w:rsidP="00E66F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241 КОСГУ 221 на 82 руб.,</w:t>
      </w:r>
    </w:p>
    <w:p w:rsidR="00E66FEC" w:rsidRDefault="00E66FEC" w:rsidP="00E66F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300 КОСГУ 290 на 10594,26 руб.</w:t>
      </w:r>
    </w:p>
    <w:p w:rsidR="00E66FEC" w:rsidRDefault="00E66FEC" w:rsidP="00E66FEC">
      <w:pPr>
        <w:numPr>
          <w:ilvl w:val="0"/>
          <w:numId w:val="18"/>
        </w:numPr>
        <w:suppressAutoHyphens/>
        <w:autoSpaceDE/>
        <w:autoSpaceDN/>
        <w:adjustRightInd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Форма 0503168 «Сведения о движении нефинансовых активов» по счетам 101 «Основные средства», 104 «Амортизация»  в общей сумме соответствует данным Главной книге, в разрезе аналитических кодов счетов показатели формы не соответствуют Главной книге по счетам 101Х4000,  счет 101Х5000, 101Х8000, 104Х1000, 104Х2000, 104Х5000, 104Х8000</w:t>
      </w:r>
    </w:p>
    <w:p w:rsidR="00E66FEC" w:rsidRDefault="00E66FEC" w:rsidP="00E66FEC">
      <w:pPr>
        <w:numPr>
          <w:ilvl w:val="0"/>
          <w:numId w:val="18"/>
        </w:numPr>
        <w:suppressAutoHyphens/>
        <w:autoSpaceDE/>
        <w:autoSpaceDN/>
        <w:adjustRightInd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Баланс исполнения бюджета не соответствует Главной книге:</w:t>
      </w:r>
    </w:p>
    <w:p w:rsidR="00E66FEC" w:rsidRDefault="00E66FEC" w:rsidP="00E66FEC">
      <w:pPr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>в активе по счету 208 «Расчеты с подотчетными лицами» - отклонение 100 руб.</w:t>
      </w:r>
    </w:p>
    <w:p w:rsidR="00E66FEC" w:rsidRDefault="00E66FEC" w:rsidP="00E66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50C4">
        <w:rPr>
          <w:sz w:val="28"/>
          <w:szCs w:val="28"/>
        </w:rPr>
        <w:t>В нарушение требований пункта 7 Инструкции 191н перед составлением бюджетной отчетности не проведена инвентаризация активов и обязательств.</w:t>
      </w:r>
    </w:p>
    <w:p w:rsidR="00E66FEC" w:rsidRDefault="00E66FEC" w:rsidP="00E66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Инвентаризация основных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оведана 20 сентября 2017 при избрании нового главы поселения </w:t>
      </w:r>
      <w:proofErr w:type="spellStart"/>
      <w:r>
        <w:rPr>
          <w:sz w:val="28"/>
          <w:szCs w:val="28"/>
        </w:rPr>
        <w:t>Дедурова</w:t>
      </w:r>
      <w:proofErr w:type="spellEnd"/>
      <w:r>
        <w:rPr>
          <w:sz w:val="28"/>
          <w:szCs w:val="28"/>
        </w:rPr>
        <w:t xml:space="preserve"> А.А. </w:t>
      </w:r>
    </w:p>
    <w:p w:rsidR="00E66FEC" w:rsidRPr="00C750C4" w:rsidRDefault="00E66FEC" w:rsidP="00E66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Инвентаризация материальных запасов, дебиторской и кредиторской задолженности перед составлением годовой не проводилась</w:t>
      </w:r>
    </w:p>
    <w:p w:rsidR="00E66FEC" w:rsidRPr="000E4F78" w:rsidRDefault="00E66FEC" w:rsidP="00E66FEC">
      <w:pPr>
        <w:shd w:val="clear" w:color="auto" w:fill="FFFFFF"/>
        <w:ind w:firstLine="927"/>
        <w:jc w:val="both"/>
        <w:rPr>
          <w:bCs/>
          <w:sz w:val="28"/>
          <w:szCs w:val="28"/>
        </w:rPr>
      </w:pPr>
    </w:p>
    <w:p w:rsidR="00E66FEC" w:rsidRDefault="00E66FEC" w:rsidP="00E66FEC">
      <w:pPr>
        <w:numPr>
          <w:ilvl w:val="0"/>
          <w:numId w:val="17"/>
        </w:numPr>
        <w:shd w:val="clear" w:color="auto" w:fill="FFFFFF"/>
        <w:suppressAutoHyphens/>
        <w:autoSpaceDE/>
        <w:autoSpaceDN/>
        <w:adjustRightInd/>
        <w:spacing w:line="100" w:lineRule="atLeast"/>
        <w:jc w:val="center"/>
        <w:rPr>
          <w:b/>
          <w:bCs/>
          <w:sz w:val="28"/>
          <w:szCs w:val="28"/>
        </w:rPr>
      </w:pPr>
      <w:r w:rsidRPr="000E4F78">
        <w:rPr>
          <w:b/>
          <w:bCs/>
          <w:sz w:val="28"/>
          <w:szCs w:val="28"/>
        </w:rPr>
        <w:t>Проверка соответствия фактических показателей исполнения бюджета, указанных в годовом отчете, данным отчета по поступлениям и выбытиям УФК по Иркутской области.</w:t>
      </w:r>
    </w:p>
    <w:p w:rsidR="00E66FEC" w:rsidRPr="000E4F78" w:rsidRDefault="00E66FEC" w:rsidP="00E66FEC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По запросу КСК УФК по Иркутской области предоставлен Отчет по поступлениям и выбытиям формы 0503151 бюджета </w:t>
      </w:r>
      <w:proofErr w:type="spellStart"/>
      <w:r>
        <w:rPr>
          <w:bCs/>
          <w:sz w:val="28"/>
          <w:szCs w:val="28"/>
        </w:rPr>
        <w:t>Карамского</w:t>
      </w:r>
      <w:proofErr w:type="spellEnd"/>
      <w:r w:rsidRPr="000E4F78">
        <w:rPr>
          <w:bCs/>
          <w:sz w:val="28"/>
          <w:szCs w:val="28"/>
        </w:rPr>
        <w:t xml:space="preserve"> сельского  поселения по состоянию на 01.01.201</w:t>
      </w:r>
      <w:r>
        <w:rPr>
          <w:bCs/>
          <w:sz w:val="28"/>
          <w:szCs w:val="28"/>
        </w:rPr>
        <w:t>8</w:t>
      </w:r>
      <w:r w:rsidRPr="000E4F78">
        <w:rPr>
          <w:bCs/>
          <w:sz w:val="28"/>
          <w:szCs w:val="28"/>
        </w:rPr>
        <w:t>.</w:t>
      </w:r>
    </w:p>
    <w:p w:rsidR="00E66FEC" w:rsidRDefault="00E66FEC" w:rsidP="00E66FEC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>Бюджетная отчетность поселения в части кассовых операций по доходам, расходам и ис</w:t>
      </w:r>
      <w:r>
        <w:rPr>
          <w:bCs/>
          <w:sz w:val="28"/>
          <w:szCs w:val="28"/>
        </w:rPr>
        <w:t>точникам финансирования профицитом</w:t>
      </w:r>
      <w:r w:rsidRPr="000E4F78">
        <w:rPr>
          <w:bCs/>
          <w:sz w:val="28"/>
          <w:szCs w:val="28"/>
        </w:rPr>
        <w:t xml:space="preserve"> бюджета соответствуют показателям Отчета по поступлениям и выбытиям УФК по Иркутской области.</w:t>
      </w:r>
    </w:p>
    <w:p w:rsidR="00E66FEC" w:rsidRDefault="00E66FEC" w:rsidP="00E66FEC">
      <w:pPr>
        <w:shd w:val="clear" w:color="auto" w:fill="FFFFFF"/>
        <w:ind w:left="1287"/>
        <w:rPr>
          <w:b/>
          <w:bCs/>
          <w:sz w:val="24"/>
          <w:szCs w:val="24"/>
        </w:rPr>
      </w:pPr>
    </w:p>
    <w:p w:rsidR="00E66FEC" w:rsidRDefault="00E66FEC" w:rsidP="00E66FEC">
      <w:pPr>
        <w:numPr>
          <w:ilvl w:val="0"/>
          <w:numId w:val="17"/>
        </w:numPr>
        <w:suppressAutoHyphens/>
        <w:autoSpaceDE/>
        <w:autoSpaceDN/>
        <w:adjustRightInd/>
        <w:spacing w:line="100" w:lineRule="atLeast"/>
        <w:rPr>
          <w:b/>
          <w:bCs/>
          <w:sz w:val="28"/>
          <w:szCs w:val="28"/>
        </w:rPr>
      </w:pPr>
      <w:r w:rsidRPr="000E4F78">
        <w:rPr>
          <w:b/>
          <w:bCs/>
          <w:sz w:val="28"/>
          <w:szCs w:val="28"/>
        </w:rPr>
        <w:t xml:space="preserve">Анализ исполнения бюджета по доходам, расходам и </w:t>
      </w:r>
      <w:r w:rsidRPr="000E4F78">
        <w:rPr>
          <w:b/>
          <w:bCs/>
          <w:sz w:val="28"/>
          <w:szCs w:val="28"/>
        </w:rPr>
        <w:lastRenderedPageBreak/>
        <w:t>источникам финансирования дефицита бюджета</w:t>
      </w:r>
    </w:p>
    <w:p w:rsidR="00E66FEC" w:rsidRDefault="00E66FEC" w:rsidP="00E66FEC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E66FEC" w:rsidRDefault="00E66FEC" w:rsidP="00E66FEC">
      <w:pPr>
        <w:shd w:val="clear" w:color="auto" w:fill="FFFFFF"/>
        <w:ind w:left="200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6.1.  </w:t>
      </w:r>
      <w:r w:rsidRPr="00EF3EB7">
        <w:rPr>
          <w:b/>
          <w:bCs/>
          <w:sz w:val="26"/>
          <w:szCs w:val="26"/>
        </w:rPr>
        <w:t>Анализ исполнения бюджета по доходам.</w:t>
      </w:r>
    </w:p>
    <w:p w:rsidR="00E66FEC" w:rsidRDefault="00E66FEC" w:rsidP="00E66FEC">
      <w:pPr>
        <w:shd w:val="clear" w:color="auto" w:fill="FFFFFF"/>
        <w:ind w:left="2007"/>
        <w:rPr>
          <w:b/>
          <w:bCs/>
          <w:sz w:val="26"/>
          <w:szCs w:val="26"/>
        </w:rPr>
      </w:pPr>
    </w:p>
    <w:p w:rsidR="00E66FEC" w:rsidRPr="000E4F78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>В 2017 году бюджет поселения по доходам исполнен в су</w:t>
      </w:r>
      <w:r>
        <w:rPr>
          <w:bCs/>
          <w:sz w:val="28"/>
          <w:szCs w:val="28"/>
        </w:rPr>
        <w:t>мме 9173,5</w:t>
      </w:r>
      <w:r w:rsidRPr="000E4F78">
        <w:rPr>
          <w:bCs/>
          <w:sz w:val="28"/>
          <w:szCs w:val="28"/>
        </w:rPr>
        <w:t xml:space="preserve"> тыс</w:t>
      </w:r>
      <w:proofErr w:type="gramStart"/>
      <w:r w:rsidRPr="000E4F78">
        <w:rPr>
          <w:bCs/>
          <w:sz w:val="28"/>
          <w:szCs w:val="28"/>
        </w:rPr>
        <w:t>.р</w:t>
      </w:r>
      <w:proofErr w:type="gramEnd"/>
      <w:r w:rsidRPr="000E4F78">
        <w:rPr>
          <w:bCs/>
          <w:sz w:val="28"/>
          <w:szCs w:val="28"/>
        </w:rPr>
        <w:t>уб., что составляет 100 % от плановых (прогнозных) назначений, утвержденных Решением о бюджете поселения на 2017 год в последней редакции.</w:t>
      </w:r>
    </w:p>
    <w:p w:rsidR="00E66FEC" w:rsidRDefault="00E66FEC" w:rsidP="00E66FEC">
      <w:pPr>
        <w:shd w:val="clear" w:color="auto" w:fill="FFFFFF"/>
        <w:ind w:firstLine="567"/>
        <w:jc w:val="right"/>
        <w:rPr>
          <w:bCs/>
          <w:sz w:val="28"/>
          <w:szCs w:val="28"/>
        </w:rPr>
      </w:pPr>
    </w:p>
    <w:p w:rsidR="00E66FEC" w:rsidRPr="000E4F78" w:rsidRDefault="00E66FEC" w:rsidP="00E66FEC">
      <w:pPr>
        <w:shd w:val="clear" w:color="auto" w:fill="FFFFFF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0E4F78">
        <w:rPr>
          <w:bCs/>
          <w:sz w:val="28"/>
          <w:szCs w:val="28"/>
        </w:rPr>
        <w:t>Таблица 2</w:t>
      </w:r>
    </w:p>
    <w:tbl>
      <w:tblPr>
        <w:tblW w:w="10065" w:type="dxa"/>
        <w:tblInd w:w="-176" w:type="dxa"/>
        <w:tblLayout w:type="fixed"/>
        <w:tblLook w:val="04A0"/>
      </w:tblPr>
      <w:tblGrid>
        <w:gridCol w:w="3119"/>
        <w:gridCol w:w="1134"/>
        <w:gridCol w:w="1134"/>
        <w:gridCol w:w="993"/>
        <w:gridCol w:w="1134"/>
        <w:gridCol w:w="1275"/>
        <w:gridCol w:w="1276"/>
      </w:tblGrid>
      <w:tr w:rsidR="00401922" w:rsidRPr="00401922" w:rsidTr="00401922">
        <w:trPr>
          <w:trHeight w:val="1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Решение о бюджете на 2017 год №10 от 23.12.2016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401922">
              <w:rPr>
                <w:rFonts w:ascii="Calibri" w:hAnsi="Calibri" w:cs="Arial"/>
                <w:sz w:val="22"/>
                <w:szCs w:val="22"/>
              </w:rPr>
              <w:t>Решение о бюджете на 2017 год № 5 от 10.12.2017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401922">
              <w:rPr>
                <w:rFonts w:ascii="Calibri" w:hAnsi="Calibri" w:cs="Arial"/>
                <w:sz w:val="22"/>
                <w:szCs w:val="22"/>
              </w:rPr>
              <w:t>Исполнение 2017 год, тыс</w:t>
            </w:r>
            <w:proofErr w:type="gramStart"/>
            <w:r w:rsidRPr="00401922">
              <w:rPr>
                <w:rFonts w:ascii="Calibri" w:hAnsi="Calibri" w:cs="Arial"/>
                <w:sz w:val="22"/>
                <w:szCs w:val="22"/>
              </w:rPr>
              <w:t>.р</w:t>
            </w:r>
            <w:proofErr w:type="gramEnd"/>
            <w:r w:rsidRPr="00401922">
              <w:rPr>
                <w:rFonts w:ascii="Calibri" w:hAnsi="Calibri" w:cs="Arial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Исполнение бюджета за 2016 год, % к первоначальному 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Исполнение бюджета за 2016 год, % к окончательному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структура%</w:t>
            </w:r>
            <w:proofErr w:type="spellEnd"/>
          </w:p>
        </w:tc>
      </w:tr>
      <w:tr w:rsidR="00401922" w:rsidRPr="00401922" w:rsidTr="0040192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2063,5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22,5</w:t>
            </w:r>
          </w:p>
        </w:tc>
      </w:tr>
      <w:tr w:rsidR="00401922" w:rsidRPr="00401922" w:rsidTr="0040192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ind w:right="1153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401922" w:rsidRPr="00401922" w:rsidTr="0040192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1240,0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1239,6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619,8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13,5</w:t>
            </w:r>
          </w:p>
        </w:tc>
      </w:tr>
      <w:tr w:rsidR="00401922" w:rsidRPr="00401922" w:rsidTr="00401922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диз</w:t>
            </w:r>
            <w:proofErr w:type="gramStart"/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.т</w:t>
            </w:r>
            <w:proofErr w:type="gramEnd"/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опливо</w:t>
            </w:r>
            <w:proofErr w:type="spellEnd"/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, моторные масла и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635,5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640,2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7,0</w:t>
            </w:r>
          </w:p>
        </w:tc>
      </w:tr>
      <w:tr w:rsidR="00401922" w:rsidRPr="00401922" w:rsidTr="0040192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налог на совокупный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01922">
              <w:rPr>
                <w:rFonts w:ascii="Calibri" w:hAnsi="Calibri" w:cs="Arial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401922" w:rsidRPr="00401922" w:rsidTr="0040192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401922" w:rsidRPr="00401922" w:rsidTr="0040192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401922">
              <w:rPr>
                <w:rFonts w:ascii="Calibri" w:hAnsi="Calibri" w:cs="Arial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01922">
              <w:rPr>
                <w:rFonts w:ascii="Calibri" w:hAnsi="Calibri" w:cs="Arial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01922">
              <w:rPr>
                <w:rFonts w:ascii="Calibri" w:hAnsi="Calibri" w:cs="Arial"/>
                <w:sz w:val="22"/>
                <w:szCs w:val="22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01922">
              <w:rPr>
                <w:rFonts w:ascii="Calibri" w:hAnsi="Calibri" w:cs="Arial"/>
                <w:sz w:val="22"/>
                <w:szCs w:val="22"/>
              </w:rPr>
              <w:t>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1,7</w:t>
            </w:r>
          </w:p>
        </w:tc>
      </w:tr>
      <w:tr w:rsidR="00401922" w:rsidRPr="00401922" w:rsidTr="0040192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401922" w:rsidRPr="00401922" w:rsidTr="00401922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Доходы от использования имущества (аренда земли, имущества)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0,3</w:t>
            </w:r>
          </w:p>
        </w:tc>
      </w:tr>
      <w:tr w:rsidR="00401922" w:rsidRPr="00401922" w:rsidTr="0040192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401922" w:rsidRPr="00401922" w:rsidTr="0040192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401922" w:rsidRPr="00401922" w:rsidTr="00401922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Доход от оказания платных услуг и компенсации затрат государству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401922" w:rsidRPr="00401922" w:rsidTr="0040192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Доход от продажи 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401922" w:rsidRPr="00401922" w:rsidTr="0040192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Штрафы, санкции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401922" w:rsidRPr="00401922" w:rsidTr="0040192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7107,8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7107,8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77,5</w:t>
            </w:r>
          </w:p>
        </w:tc>
      </w:tr>
      <w:tr w:rsidR="00401922" w:rsidRPr="00401922" w:rsidTr="0040192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401922" w:rsidRPr="00401922" w:rsidTr="0040192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Дотации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3808,1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6972,3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6972,3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183,1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76,0</w:t>
            </w:r>
          </w:p>
        </w:tc>
      </w:tr>
      <w:tr w:rsidR="00401922" w:rsidRPr="00401922" w:rsidTr="0040192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</w:tr>
      <w:tr w:rsidR="00401922" w:rsidRPr="00401922" w:rsidTr="00401922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Субвенции бюджетам  </w:t>
            </w:r>
            <w:proofErr w:type="spellStart"/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субьектов</w:t>
            </w:r>
            <w:proofErr w:type="spellEnd"/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</w:tr>
      <w:tr w:rsidR="00401922" w:rsidRPr="00401922" w:rsidTr="00401922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Субвенции на выполнение передаваемых полномочий субъекта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401922" w:rsidRPr="00401922" w:rsidTr="0040192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401922" w:rsidRPr="00401922" w:rsidTr="0040192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401922" w:rsidRPr="00401922" w:rsidTr="0040192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9171,3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sz w:val="22"/>
                <w:szCs w:val="22"/>
              </w:rPr>
              <w:t>9173,4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22" w:rsidRPr="00401922" w:rsidRDefault="00401922" w:rsidP="00401922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01922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</w:tbl>
    <w:p w:rsidR="00E66FEC" w:rsidRDefault="00E66FEC" w:rsidP="00401922">
      <w:pPr>
        <w:shd w:val="clear" w:color="auto" w:fill="FFFFFF"/>
        <w:ind w:right="14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E66FEC" w:rsidRPr="000E4F78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>В таблице 2 проведен анализ исполнения бюджета по доходам поселения за 2017 год.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Первоначальный бюджет поселения на 2017 год утвержден решением Думы </w:t>
      </w:r>
      <w:proofErr w:type="spellStart"/>
      <w:r>
        <w:rPr>
          <w:bCs/>
          <w:sz w:val="28"/>
          <w:szCs w:val="28"/>
        </w:rPr>
        <w:t>Карамского</w:t>
      </w:r>
      <w:proofErr w:type="spellEnd"/>
      <w:r w:rsidRPr="000E4F78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</w:t>
      </w:r>
      <w:r w:rsidRPr="000E4F78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23</w:t>
      </w:r>
      <w:r w:rsidRPr="000E4F78">
        <w:rPr>
          <w:bCs/>
          <w:sz w:val="28"/>
          <w:szCs w:val="28"/>
        </w:rPr>
        <w:t xml:space="preserve"> декабря 2016 года № </w:t>
      </w:r>
      <w:r>
        <w:rPr>
          <w:bCs/>
          <w:sz w:val="28"/>
          <w:szCs w:val="28"/>
        </w:rPr>
        <w:t>10</w:t>
      </w:r>
      <w:r w:rsidRPr="000E4F78">
        <w:rPr>
          <w:bCs/>
          <w:sz w:val="28"/>
          <w:szCs w:val="28"/>
        </w:rPr>
        <w:t xml:space="preserve"> в размере доходной части </w:t>
      </w:r>
      <w:r>
        <w:rPr>
          <w:bCs/>
          <w:sz w:val="28"/>
          <w:szCs w:val="28"/>
        </w:rPr>
        <w:t>4932,3</w:t>
      </w:r>
      <w:r w:rsidRPr="000E4F78">
        <w:rPr>
          <w:bCs/>
          <w:sz w:val="28"/>
          <w:szCs w:val="28"/>
        </w:rPr>
        <w:t xml:space="preserve"> тыс</w:t>
      </w:r>
      <w:proofErr w:type="gramStart"/>
      <w:r w:rsidRPr="000E4F78">
        <w:rPr>
          <w:bCs/>
          <w:sz w:val="28"/>
          <w:szCs w:val="28"/>
        </w:rPr>
        <w:t>.р</w:t>
      </w:r>
      <w:proofErr w:type="gramEnd"/>
      <w:r w:rsidRPr="000E4F78">
        <w:rPr>
          <w:bCs/>
          <w:sz w:val="28"/>
          <w:szCs w:val="28"/>
        </w:rPr>
        <w:t xml:space="preserve">ублей, окончательный бюджет по доходам утвержден решением Думы от </w:t>
      </w:r>
      <w:r>
        <w:rPr>
          <w:bCs/>
          <w:sz w:val="28"/>
          <w:szCs w:val="28"/>
        </w:rPr>
        <w:t>10</w:t>
      </w:r>
      <w:r w:rsidRPr="000E4F78">
        <w:rPr>
          <w:bCs/>
          <w:sz w:val="28"/>
          <w:szCs w:val="28"/>
        </w:rPr>
        <w:t xml:space="preserve"> декабря 2017 года №</w:t>
      </w:r>
      <w:r>
        <w:rPr>
          <w:bCs/>
          <w:sz w:val="28"/>
          <w:szCs w:val="28"/>
        </w:rPr>
        <w:t xml:space="preserve"> 5</w:t>
      </w:r>
      <w:r w:rsidRPr="000E4F78">
        <w:rPr>
          <w:bCs/>
          <w:sz w:val="28"/>
          <w:szCs w:val="28"/>
        </w:rPr>
        <w:t xml:space="preserve"> в размере </w:t>
      </w:r>
      <w:r>
        <w:rPr>
          <w:bCs/>
          <w:sz w:val="28"/>
          <w:szCs w:val="28"/>
        </w:rPr>
        <w:t>9171,4</w:t>
      </w:r>
      <w:r w:rsidRPr="000E4F78">
        <w:rPr>
          <w:bCs/>
          <w:sz w:val="28"/>
          <w:szCs w:val="28"/>
        </w:rPr>
        <w:t xml:space="preserve"> тыс.руб</w:t>
      </w:r>
      <w:r>
        <w:rPr>
          <w:bCs/>
          <w:sz w:val="28"/>
          <w:szCs w:val="28"/>
        </w:rPr>
        <w:t>лей</w:t>
      </w:r>
      <w:r w:rsidRPr="000E4F78">
        <w:rPr>
          <w:bCs/>
          <w:sz w:val="28"/>
          <w:szCs w:val="28"/>
        </w:rPr>
        <w:t xml:space="preserve">, что на </w:t>
      </w:r>
      <w:r>
        <w:rPr>
          <w:bCs/>
          <w:sz w:val="28"/>
          <w:szCs w:val="28"/>
        </w:rPr>
        <w:t>4239,1</w:t>
      </w:r>
      <w:r w:rsidRPr="000E4F78">
        <w:rPr>
          <w:bCs/>
          <w:sz w:val="28"/>
          <w:szCs w:val="28"/>
        </w:rPr>
        <w:t xml:space="preserve"> тыс.рублей больше первоначально запланированной суммы доходов.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Фактическое исполнение за 2017 год по доходам составило 9173,</w:t>
      </w:r>
      <w:r w:rsidRPr="00ED1B0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ублей., или 186,0 % от первоначального бюджета и 100,0 % от окончательного бюджета.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структуре доходов бюджета за 2017  год наибольший удельный вес занимают безвозмездные поступления от бюджетов других уровней – 77,5%</w:t>
      </w:r>
      <w:r w:rsidRPr="00ED1B0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налоговые и неналоговые доходы бюджета составляют 22,5%.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E66FEC" w:rsidRPr="00010AD2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F7460">
        <w:rPr>
          <w:b/>
          <w:bCs/>
          <w:sz w:val="28"/>
          <w:szCs w:val="28"/>
        </w:rPr>
        <w:t>Динамика доходной части бюджета</w:t>
      </w:r>
      <w:r>
        <w:rPr>
          <w:bCs/>
          <w:sz w:val="24"/>
          <w:szCs w:val="24"/>
        </w:rPr>
        <w:t xml:space="preserve">.                                                  </w:t>
      </w:r>
      <w:r>
        <w:rPr>
          <w:bCs/>
          <w:sz w:val="28"/>
          <w:szCs w:val="28"/>
        </w:rPr>
        <w:t>Таблица 3</w:t>
      </w:r>
    </w:p>
    <w:tbl>
      <w:tblPr>
        <w:tblW w:w="9513" w:type="dxa"/>
        <w:tblInd w:w="93" w:type="dxa"/>
        <w:tblLook w:val="04A0"/>
      </w:tblPr>
      <w:tblGrid>
        <w:gridCol w:w="3677"/>
        <w:gridCol w:w="1328"/>
        <w:gridCol w:w="1271"/>
        <w:gridCol w:w="1495"/>
        <w:gridCol w:w="1742"/>
      </w:tblGrid>
      <w:tr w:rsidR="00E66FEC" w:rsidRPr="00442D3E" w:rsidTr="001C6FD7">
        <w:trPr>
          <w:trHeight w:val="94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442D3E">
              <w:rPr>
                <w:rFonts w:ascii="Calibri" w:hAnsi="Calibri" w:cs="Arial"/>
                <w:color w:val="000000"/>
              </w:rPr>
              <w:t>2016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442D3E">
              <w:rPr>
                <w:rFonts w:ascii="Calibri" w:hAnsi="Calibri" w:cs="Arial"/>
                <w:color w:val="000000"/>
              </w:rPr>
              <w:t>2017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442D3E">
              <w:rPr>
                <w:rFonts w:ascii="Calibri" w:hAnsi="Calibri" w:cs="Arial"/>
                <w:color w:val="000000"/>
              </w:rPr>
              <w:t>увеличение/</w:t>
            </w:r>
            <w:r w:rsidRPr="00442D3E">
              <w:rPr>
                <w:rFonts w:ascii="Calibri" w:hAnsi="Calibri" w:cs="Arial"/>
                <w:color w:val="000000"/>
              </w:rPr>
              <w:br/>
              <w:t>уменьшение,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442D3E">
              <w:rPr>
                <w:rFonts w:ascii="Calibri" w:hAnsi="Calibri" w:cs="Arial"/>
                <w:color w:val="000000"/>
              </w:rPr>
              <w:t>%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442D3E">
              <w:rPr>
                <w:rFonts w:ascii="Calibri" w:hAnsi="Calibri" w:cs="Arial"/>
                <w:color w:val="000000"/>
              </w:rPr>
              <w:t>увеличение/</w:t>
            </w:r>
            <w:r w:rsidRPr="00442D3E">
              <w:rPr>
                <w:rFonts w:ascii="Calibri" w:hAnsi="Calibri" w:cs="Arial"/>
                <w:color w:val="000000"/>
              </w:rPr>
              <w:br/>
              <w:t>уменьшение. Руб</w:t>
            </w:r>
            <w:r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E66FEC" w:rsidRPr="00442D3E" w:rsidTr="001C6FD7">
        <w:trPr>
          <w:trHeight w:val="63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442D3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1069,8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2065,5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93,1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F3793F" w:rsidRDefault="00E66FEC" w:rsidP="001C6FD7">
            <w:pPr>
              <w:widowControl/>
              <w:jc w:val="right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3793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995,7</w:t>
            </w:r>
          </w:p>
        </w:tc>
      </w:tr>
      <w:tr w:rsidR="00E66FEC" w:rsidRPr="00442D3E" w:rsidTr="001C6FD7">
        <w:trPr>
          <w:trHeight w:val="3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E66FEC" w:rsidRPr="00442D3E" w:rsidTr="001C6FD7">
        <w:trPr>
          <w:trHeight w:val="3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221,3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1239,6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в 5,6 раза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1018,3</w:t>
            </w:r>
          </w:p>
        </w:tc>
      </w:tr>
      <w:tr w:rsidR="00E66FEC" w:rsidRPr="00442D3E" w:rsidTr="001C6FD7">
        <w:trPr>
          <w:trHeight w:val="9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диз</w:t>
            </w:r>
            <w:proofErr w:type="gramStart"/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.т</w:t>
            </w:r>
            <w:proofErr w:type="gramEnd"/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опливо</w:t>
            </w:r>
            <w:proofErr w:type="spellEnd"/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, моторные масла и автомобильный бензин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573,3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640,2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66,9</w:t>
            </w:r>
          </w:p>
        </w:tc>
      </w:tr>
      <w:tr w:rsidR="00E66FEC" w:rsidRPr="00442D3E" w:rsidTr="001C6FD7">
        <w:trPr>
          <w:trHeight w:val="3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E66FEC" w:rsidRPr="00442D3E" w:rsidTr="001C6FD7">
        <w:trPr>
          <w:trHeight w:val="3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-24,5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-1,2</w:t>
            </w:r>
          </w:p>
        </w:tc>
      </w:tr>
      <w:tr w:rsidR="00E66FEC" w:rsidRPr="00442D3E" w:rsidTr="001C6FD7">
        <w:trPr>
          <w:trHeight w:val="3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263,2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42D3E">
              <w:rPr>
                <w:rFonts w:ascii="Calibri" w:hAnsi="Calibri" w:cs="Arial"/>
                <w:sz w:val="22"/>
                <w:szCs w:val="22"/>
              </w:rPr>
              <w:t>153,2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-41,8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-110,0</w:t>
            </w:r>
          </w:p>
        </w:tc>
      </w:tr>
      <w:tr w:rsidR="00E66FEC" w:rsidRPr="00442D3E" w:rsidTr="001C6FD7">
        <w:trPr>
          <w:trHeight w:val="61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Доходы от использования имущества (аренда земли, имущества)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28,9</w:t>
            </w:r>
          </w:p>
        </w:tc>
      </w:tr>
      <w:tr w:rsidR="00E66FEC" w:rsidRPr="00442D3E" w:rsidTr="001C6FD7">
        <w:trPr>
          <w:trHeight w:val="3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-7,2</w:t>
            </w:r>
          </w:p>
        </w:tc>
      </w:tr>
      <w:tr w:rsidR="00E66FEC" w:rsidRPr="00442D3E" w:rsidTr="001C6FD7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442D3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6175,7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7107,8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F3793F" w:rsidRDefault="00E66FEC" w:rsidP="001C6FD7">
            <w:pPr>
              <w:widowControl/>
              <w:jc w:val="right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3793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932,1</w:t>
            </w:r>
          </w:p>
        </w:tc>
      </w:tr>
      <w:tr w:rsidR="00E66FEC" w:rsidRPr="00442D3E" w:rsidTr="001C6FD7">
        <w:trPr>
          <w:trHeight w:val="3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E66FEC" w:rsidRPr="00442D3E" w:rsidTr="001C6FD7">
        <w:trPr>
          <w:trHeight w:val="3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Дотации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3430,3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6972,3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F3793F" w:rsidRDefault="00E66FEC" w:rsidP="001C6FD7">
            <w:pPr>
              <w:widowControl/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3793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F3793F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793F">
              <w:rPr>
                <w:rFonts w:ascii="Calibri" w:hAnsi="Calibri" w:cs="Arial"/>
                <w:color w:val="000000"/>
                <w:sz w:val="22"/>
                <w:szCs w:val="22"/>
              </w:rPr>
              <w:t>3542,0</w:t>
            </w:r>
          </w:p>
        </w:tc>
      </w:tr>
      <w:tr w:rsidR="00E66FEC" w:rsidRPr="00442D3E" w:rsidTr="001C6FD7">
        <w:trPr>
          <w:trHeight w:val="3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2168,3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67,3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F3793F" w:rsidRDefault="00E66FEC" w:rsidP="001C6FD7">
            <w:pPr>
              <w:widowControl/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-96,9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F3793F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793F">
              <w:rPr>
                <w:rFonts w:ascii="Calibri" w:hAnsi="Calibri" w:cs="Arial"/>
                <w:color w:val="000000"/>
                <w:sz w:val="22"/>
                <w:szCs w:val="22"/>
              </w:rPr>
              <w:t>-2101,0</w:t>
            </w:r>
          </w:p>
        </w:tc>
      </w:tr>
      <w:tr w:rsidR="00E66FEC" w:rsidRPr="00442D3E" w:rsidTr="001C6FD7">
        <w:trPr>
          <w:trHeight w:val="90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Субвенции бюджетам поселений на осуществление первичного воинского учета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69,3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F3793F" w:rsidRDefault="00E66FEC" w:rsidP="001C6FD7">
            <w:pPr>
              <w:widowControl/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-2,6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F3793F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793F">
              <w:rPr>
                <w:rFonts w:ascii="Calibri" w:hAnsi="Calibri" w:cs="Arial"/>
                <w:color w:val="000000"/>
                <w:sz w:val="22"/>
                <w:szCs w:val="22"/>
              </w:rPr>
              <w:t>-1,8</w:t>
            </w:r>
          </w:p>
        </w:tc>
      </w:tr>
      <w:tr w:rsidR="00E66FEC" w:rsidRPr="00442D3E" w:rsidTr="001C6FD7">
        <w:trPr>
          <w:trHeight w:val="570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Субвенции на выполнение передаваемых полномочий субъекта РФ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F3793F" w:rsidRDefault="00E66FEC" w:rsidP="001C6FD7">
            <w:pPr>
              <w:widowControl/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3793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F3793F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793F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E66FEC" w:rsidRPr="00442D3E" w:rsidTr="001C6FD7">
        <w:trPr>
          <w:trHeight w:val="34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507,1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F3793F" w:rsidRDefault="00E66FEC" w:rsidP="001C6FD7">
            <w:pPr>
              <w:widowControl/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-100</w:t>
            </w:r>
            <w:r w:rsidRPr="00F3793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F3793F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793F">
              <w:rPr>
                <w:rFonts w:ascii="Calibri" w:hAnsi="Calibri" w:cs="Arial"/>
                <w:color w:val="000000"/>
                <w:sz w:val="22"/>
                <w:szCs w:val="22"/>
              </w:rPr>
              <w:t>-507,1</w:t>
            </w:r>
          </w:p>
        </w:tc>
      </w:tr>
      <w:tr w:rsidR="00E66FEC" w:rsidRPr="00442D3E" w:rsidTr="001C6FD7">
        <w:trPr>
          <w:trHeight w:val="34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F3793F" w:rsidRDefault="00E66FEC" w:rsidP="001C6FD7">
            <w:pPr>
              <w:widowControl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3793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F3793F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3793F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E66FEC" w:rsidRPr="00442D3E" w:rsidTr="001C6FD7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442D3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7245,5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9173,4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442D3E" w:rsidRDefault="00E66FEC" w:rsidP="001C6FD7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42D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126,6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F3793F" w:rsidRDefault="00E66FEC" w:rsidP="001C6FD7">
            <w:pPr>
              <w:widowControl/>
              <w:jc w:val="right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3793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1927,9</w:t>
            </w:r>
          </w:p>
        </w:tc>
      </w:tr>
    </w:tbl>
    <w:p w:rsidR="00E66FEC" w:rsidRDefault="00E66FEC" w:rsidP="00E66FEC">
      <w:pPr>
        <w:shd w:val="clear" w:color="auto" w:fill="FFFFFF"/>
        <w:jc w:val="both"/>
        <w:rPr>
          <w:bCs/>
          <w:sz w:val="24"/>
          <w:szCs w:val="24"/>
        </w:rPr>
      </w:pPr>
    </w:p>
    <w:p w:rsidR="00E66FEC" w:rsidRPr="000E4F78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>Анализ динамики поступления доходов показывает, что по сравнению с 2016 годом доходная часть бюджета поселен</w:t>
      </w:r>
      <w:r>
        <w:rPr>
          <w:bCs/>
          <w:sz w:val="28"/>
          <w:szCs w:val="28"/>
        </w:rPr>
        <w:t>ия в 2017 году увеличилось 1927,9</w:t>
      </w:r>
      <w:r w:rsidRPr="000E4F78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0E4F78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или на 26,6%</w:t>
      </w:r>
      <w:r w:rsidRPr="000E4F78">
        <w:rPr>
          <w:bCs/>
          <w:sz w:val="28"/>
          <w:szCs w:val="28"/>
        </w:rPr>
        <w:t xml:space="preserve">. </w:t>
      </w:r>
    </w:p>
    <w:p w:rsidR="00E66FEC" w:rsidRPr="003F01F7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F01F7">
        <w:rPr>
          <w:bCs/>
          <w:sz w:val="28"/>
          <w:szCs w:val="28"/>
        </w:rPr>
        <w:t>Налоговые и неналоговые доходы составили, по сравнению с</w:t>
      </w:r>
      <w:r>
        <w:rPr>
          <w:bCs/>
          <w:sz w:val="28"/>
          <w:szCs w:val="28"/>
        </w:rPr>
        <w:t xml:space="preserve"> 2016 годом увеличились на 995,7</w:t>
      </w:r>
      <w:r w:rsidRPr="003F01F7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3F01F7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, или в 2 раза.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НДФЛ увеличился </w:t>
      </w:r>
      <w:r w:rsidRPr="00CE4BA5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1018,3</w:t>
      </w:r>
      <w:r w:rsidRPr="00CE4BA5">
        <w:rPr>
          <w:bCs/>
          <w:color w:val="000000"/>
          <w:sz w:val="28"/>
          <w:szCs w:val="28"/>
        </w:rPr>
        <w:t xml:space="preserve"> тыс.</w:t>
      </w:r>
      <w:r>
        <w:rPr>
          <w:bCs/>
          <w:color w:val="000000"/>
          <w:sz w:val="28"/>
          <w:szCs w:val="28"/>
        </w:rPr>
        <w:t xml:space="preserve"> </w:t>
      </w:r>
      <w:r w:rsidRPr="00CE4BA5">
        <w:rPr>
          <w:bCs/>
          <w:color w:val="000000"/>
          <w:sz w:val="28"/>
          <w:szCs w:val="28"/>
        </w:rPr>
        <w:t>рублей</w:t>
      </w:r>
      <w:r>
        <w:rPr>
          <w:bCs/>
          <w:color w:val="000000"/>
          <w:sz w:val="28"/>
          <w:szCs w:val="28"/>
        </w:rPr>
        <w:t>, или в 5,6 раз.</w:t>
      </w:r>
      <w:r w:rsidRPr="00CE4BA5">
        <w:rPr>
          <w:bCs/>
          <w:color w:val="000000"/>
          <w:sz w:val="28"/>
          <w:szCs w:val="28"/>
        </w:rPr>
        <w:t xml:space="preserve">  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F01F7">
        <w:rPr>
          <w:bCs/>
          <w:sz w:val="28"/>
          <w:szCs w:val="28"/>
        </w:rPr>
        <w:t>Поступления акцизов увелич</w:t>
      </w:r>
      <w:r>
        <w:rPr>
          <w:bCs/>
          <w:sz w:val="28"/>
          <w:szCs w:val="28"/>
        </w:rPr>
        <w:t>илось на 66,9</w:t>
      </w:r>
      <w:r w:rsidRPr="003F01F7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3F01F7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, или на 11%.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Безвозмездные поступления</w:t>
      </w:r>
      <w:r w:rsidRPr="000E4F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2017 году  по сравнению с 2016 годом увеличились на 932,1</w:t>
      </w:r>
      <w:r w:rsidRPr="000E4F78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0E4F78">
        <w:rPr>
          <w:bCs/>
          <w:sz w:val="28"/>
          <w:szCs w:val="28"/>
        </w:rPr>
        <w:t xml:space="preserve">рублей </w:t>
      </w:r>
      <w:r>
        <w:rPr>
          <w:bCs/>
          <w:sz w:val="28"/>
          <w:szCs w:val="28"/>
        </w:rPr>
        <w:t xml:space="preserve"> или на 15% </w:t>
      </w:r>
      <w:r w:rsidRPr="000E4F78">
        <w:rPr>
          <w:bCs/>
          <w:sz w:val="28"/>
          <w:szCs w:val="28"/>
        </w:rPr>
        <w:t xml:space="preserve">за счет увеличения </w:t>
      </w:r>
      <w:r>
        <w:rPr>
          <w:bCs/>
          <w:sz w:val="28"/>
          <w:szCs w:val="28"/>
        </w:rPr>
        <w:t>финансовой поддержки из областного и районного бюджетов.</w:t>
      </w:r>
      <w:r w:rsidRPr="000E4F78">
        <w:rPr>
          <w:bCs/>
          <w:sz w:val="28"/>
          <w:szCs w:val="28"/>
        </w:rPr>
        <w:t xml:space="preserve"> </w:t>
      </w:r>
      <w:proofErr w:type="gramEnd"/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Фактическое исполнение бюджета по доходам составило </w:t>
      </w:r>
      <w:r>
        <w:rPr>
          <w:bCs/>
          <w:sz w:val="28"/>
          <w:szCs w:val="28"/>
        </w:rPr>
        <w:t>9173,5</w:t>
      </w:r>
      <w:r w:rsidRPr="000E4F78">
        <w:rPr>
          <w:bCs/>
          <w:sz w:val="28"/>
          <w:szCs w:val="28"/>
        </w:rPr>
        <w:t xml:space="preserve"> тыс</w:t>
      </w:r>
      <w:proofErr w:type="gramStart"/>
      <w:r w:rsidRPr="000E4F78">
        <w:rPr>
          <w:bCs/>
          <w:sz w:val="28"/>
          <w:szCs w:val="28"/>
        </w:rPr>
        <w:t>.р</w:t>
      </w:r>
      <w:proofErr w:type="gramEnd"/>
      <w:r w:rsidRPr="000E4F78">
        <w:rPr>
          <w:bCs/>
          <w:sz w:val="28"/>
          <w:szCs w:val="28"/>
        </w:rPr>
        <w:t>ублей</w:t>
      </w:r>
      <w:r>
        <w:rPr>
          <w:bCs/>
          <w:sz w:val="28"/>
          <w:szCs w:val="28"/>
        </w:rPr>
        <w:t>.</w:t>
      </w:r>
      <w:r w:rsidRPr="000E4F78">
        <w:rPr>
          <w:bCs/>
          <w:sz w:val="28"/>
          <w:szCs w:val="28"/>
        </w:rPr>
        <w:t xml:space="preserve"> </w:t>
      </w:r>
    </w:p>
    <w:p w:rsidR="00E66FEC" w:rsidRPr="000E4F78" w:rsidRDefault="00E66FEC" w:rsidP="00E66FEC">
      <w:pPr>
        <w:shd w:val="clear" w:color="auto" w:fill="FFFFFF"/>
        <w:ind w:firstLine="567"/>
        <w:jc w:val="both"/>
        <w:rPr>
          <w:bCs/>
          <w:color w:val="FF0000"/>
          <w:sz w:val="28"/>
          <w:szCs w:val="28"/>
        </w:rPr>
      </w:pPr>
    </w:p>
    <w:p w:rsidR="00E66FEC" w:rsidRPr="000E4F78" w:rsidRDefault="00E66FEC" w:rsidP="00E66FEC">
      <w:pPr>
        <w:shd w:val="clear" w:color="auto" w:fill="FFFFFF"/>
        <w:ind w:left="200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</w:t>
      </w:r>
      <w:r w:rsidRPr="000E4F78">
        <w:rPr>
          <w:b/>
          <w:bCs/>
          <w:sz w:val="28"/>
          <w:szCs w:val="28"/>
        </w:rPr>
        <w:t>. Анализ исполнения бюджета по расходам.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В 2017 году бюджет поселения по расходам  исполнен в сумме </w:t>
      </w:r>
      <w:r>
        <w:rPr>
          <w:bCs/>
          <w:sz w:val="28"/>
          <w:szCs w:val="28"/>
        </w:rPr>
        <w:t>8649,3</w:t>
      </w:r>
      <w:r w:rsidRPr="000E4F78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0E4F78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, что составляет 93,3 </w:t>
      </w:r>
      <w:r w:rsidRPr="000E4F78">
        <w:rPr>
          <w:bCs/>
          <w:sz w:val="28"/>
          <w:szCs w:val="28"/>
        </w:rPr>
        <w:t>% от плановых (прогнозных) назначений, утвержденных Решением о бюджете поселения на 2017 год в окончательной  редакции</w:t>
      </w:r>
      <w:r>
        <w:rPr>
          <w:bCs/>
          <w:sz w:val="28"/>
          <w:szCs w:val="28"/>
        </w:rPr>
        <w:t>.</w:t>
      </w:r>
      <w:r w:rsidRPr="000E4F78">
        <w:rPr>
          <w:bCs/>
          <w:sz w:val="28"/>
          <w:szCs w:val="28"/>
        </w:rPr>
        <w:t xml:space="preserve">     </w:t>
      </w:r>
    </w:p>
    <w:p w:rsidR="00E66FEC" w:rsidRPr="000E4F78" w:rsidRDefault="00E66FEC" w:rsidP="00E66FEC">
      <w:pPr>
        <w:shd w:val="clear" w:color="auto" w:fill="FFFFFF"/>
        <w:ind w:firstLine="567"/>
        <w:jc w:val="right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                                                                                                                           Таблица 4</w:t>
      </w:r>
    </w:p>
    <w:tbl>
      <w:tblPr>
        <w:tblW w:w="10080" w:type="dxa"/>
        <w:tblInd w:w="93" w:type="dxa"/>
        <w:tblLayout w:type="fixed"/>
        <w:tblLook w:val="04A0"/>
      </w:tblPr>
      <w:tblGrid>
        <w:gridCol w:w="2980"/>
        <w:gridCol w:w="911"/>
        <w:gridCol w:w="1227"/>
        <w:gridCol w:w="1276"/>
        <w:gridCol w:w="1160"/>
        <w:gridCol w:w="1250"/>
        <w:gridCol w:w="1276"/>
      </w:tblGrid>
      <w:tr w:rsidR="00E66FEC" w:rsidRPr="00684799" w:rsidTr="001C6FD7">
        <w:trPr>
          <w:trHeight w:val="138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rPr>
                <w:rFonts w:ascii="Calibri" w:hAnsi="Calibri" w:cs="Arial"/>
                <w:color w:val="000000"/>
              </w:rPr>
            </w:pPr>
            <w:r w:rsidRPr="00684799">
              <w:rPr>
                <w:rFonts w:ascii="Calibri" w:hAnsi="Calibri" w:cs="Arial"/>
                <w:color w:val="000000"/>
              </w:rPr>
              <w:t>Наименование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684799">
              <w:rPr>
                <w:rFonts w:ascii="Calibri" w:hAnsi="Calibri" w:cs="Arial"/>
                <w:color w:val="000000"/>
              </w:rPr>
              <w:t>код раздела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rPr>
                <w:rFonts w:ascii="Calibri" w:hAnsi="Calibri" w:cs="Arial"/>
                <w:color w:val="000000"/>
              </w:rPr>
            </w:pPr>
            <w:r w:rsidRPr="00684799">
              <w:rPr>
                <w:rFonts w:ascii="Calibri" w:hAnsi="Calibri" w:cs="Arial"/>
                <w:color w:val="000000"/>
              </w:rPr>
              <w:t>Решение о бюджете на 2017 год № 10 от 23.12.2016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rPr>
                <w:rFonts w:ascii="Calibri" w:hAnsi="Calibri" w:cs="Arial"/>
                <w:color w:val="000000"/>
              </w:rPr>
            </w:pPr>
            <w:r w:rsidRPr="00684799">
              <w:rPr>
                <w:rFonts w:ascii="Calibri" w:hAnsi="Calibri" w:cs="Arial"/>
                <w:color w:val="000000"/>
              </w:rPr>
              <w:t>Решение о бюджете на 2017 год №5 от 10.12.2017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684799">
              <w:rPr>
                <w:rFonts w:ascii="Calibri" w:hAnsi="Calibri" w:cs="Arial"/>
                <w:color w:val="000000"/>
              </w:rPr>
              <w:t>Исполнено за 2017 год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Исполнение бюджета за 2017 </w:t>
            </w:r>
            <w:r w:rsidRPr="00684799">
              <w:rPr>
                <w:rFonts w:ascii="Calibri" w:hAnsi="Calibri" w:cs="Arial"/>
                <w:color w:val="000000"/>
              </w:rPr>
              <w:t>год, % к первоначальному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Исполнение бюджета за 2017</w:t>
            </w:r>
            <w:r w:rsidRPr="00684799">
              <w:rPr>
                <w:rFonts w:ascii="Calibri" w:hAnsi="Calibri" w:cs="Arial"/>
                <w:color w:val="000000"/>
              </w:rPr>
              <w:t xml:space="preserve"> год, % к окончательному бюджету</w:t>
            </w:r>
          </w:p>
        </w:tc>
      </w:tr>
      <w:tr w:rsidR="00E66FEC" w:rsidRPr="00684799" w:rsidTr="001C6FD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2307,6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3931,8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3918,7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E66FEC" w:rsidRPr="00684799" w:rsidTr="001C6FD7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896,0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894,1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219,3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99,8</w:t>
            </w:r>
          </w:p>
        </w:tc>
      </w:tr>
      <w:tr w:rsidR="00E66FEC" w:rsidRPr="00684799" w:rsidTr="001C6FD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1818,3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2866,1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2854,9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99,6</w:t>
            </w:r>
          </w:p>
        </w:tc>
      </w:tr>
      <w:tr w:rsidR="00E66FEC" w:rsidRPr="00684799" w:rsidTr="001C6FD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E66FEC" w:rsidRPr="00684799" w:rsidTr="001C6FD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E66FEC" w:rsidRPr="00684799" w:rsidTr="001C6FD7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E66FEC" w:rsidRPr="00684799" w:rsidTr="001C6FD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E66FEC" w:rsidRPr="00684799" w:rsidTr="001C6FD7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Защита населения и территории от чрезвычайных ситуаций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80,0</w:t>
            </w:r>
          </w:p>
        </w:tc>
      </w:tr>
      <w:tr w:rsidR="00E66FEC" w:rsidRPr="00684799" w:rsidTr="001C6FD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1343,0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1338,9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99,7</w:t>
            </w:r>
          </w:p>
        </w:tc>
      </w:tr>
      <w:tr w:rsidR="00E66FEC" w:rsidRPr="00684799" w:rsidTr="001C6FD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635,5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39,3</w:t>
            </w:r>
          </w:p>
        </w:tc>
      </w:tr>
      <w:tr w:rsidR="00E66FEC" w:rsidRPr="00684799" w:rsidTr="001C6FD7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999,7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2668,5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2447,9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244,9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91,7</w:t>
            </w:r>
          </w:p>
        </w:tc>
      </w:tr>
      <w:tr w:rsidR="00E66FEC" w:rsidRPr="00684799" w:rsidTr="001C6FD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E66FEC" w:rsidRPr="00684799" w:rsidTr="001C6FD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618,3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618,3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E66FEC" w:rsidRPr="00684799" w:rsidTr="001C6FD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684799" w:rsidRDefault="00E66FEC" w:rsidP="001C6FD7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9274,6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4799">
              <w:rPr>
                <w:rFonts w:ascii="Calibri" w:hAnsi="Calibri" w:cs="Arial"/>
                <w:b/>
                <w:bCs/>
                <w:sz w:val="22"/>
                <w:szCs w:val="22"/>
              </w:rPr>
              <w:t>8649,3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684799" w:rsidRDefault="00E66FEC" w:rsidP="001C6FD7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84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93,3</w:t>
            </w:r>
          </w:p>
        </w:tc>
      </w:tr>
    </w:tbl>
    <w:p w:rsidR="00E66FEC" w:rsidRDefault="00E66FEC" w:rsidP="00E66FEC">
      <w:pPr>
        <w:shd w:val="clear" w:color="auto" w:fill="FFFFFF"/>
        <w:ind w:firstLine="567"/>
        <w:jc w:val="right"/>
        <w:rPr>
          <w:bCs/>
          <w:sz w:val="28"/>
          <w:szCs w:val="28"/>
        </w:rPr>
      </w:pPr>
    </w:p>
    <w:p w:rsidR="00E66FEC" w:rsidRPr="000E4F78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В таблице 4 проведен анализ </w:t>
      </w:r>
      <w:proofErr w:type="gramStart"/>
      <w:r w:rsidRPr="000E4F78">
        <w:rPr>
          <w:bCs/>
          <w:sz w:val="28"/>
          <w:szCs w:val="28"/>
        </w:rPr>
        <w:t>исполнения бюджета расходной части бюджета поселения</w:t>
      </w:r>
      <w:proofErr w:type="gramEnd"/>
      <w:r w:rsidRPr="000E4F78">
        <w:rPr>
          <w:bCs/>
          <w:sz w:val="28"/>
          <w:szCs w:val="28"/>
        </w:rPr>
        <w:t xml:space="preserve"> за 2017 год.</w:t>
      </w:r>
    </w:p>
    <w:p w:rsidR="00E66FEC" w:rsidRPr="000E4F78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>Первоначальный бюджет по</w:t>
      </w:r>
      <w:r>
        <w:rPr>
          <w:bCs/>
          <w:sz w:val="28"/>
          <w:szCs w:val="28"/>
        </w:rPr>
        <w:t xml:space="preserve">селения утвержден решением Думы  </w:t>
      </w:r>
      <w:proofErr w:type="spellStart"/>
      <w:r>
        <w:rPr>
          <w:bCs/>
          <w:sz w:val="28"/>
          <w:szCs w:val="28"/>
        </w:rPr>
        <w:t>Карамского</w:t>
      </w:r>
      <w:proofErr w:type="spellEnd"/>
      <w:r w:rsidRPr="000E4F78">
        <w:rPr>
          <w:bCs/>
          <w:sz w:val="28"/>
          <w:szCs w:val="28"/>
        </w:rPr>
        <w:t xml:space="preserve"> сельского поселения  от </w:t>
      </w:r>
      <w:r>
        <w:rPr>
          <w:bCs/>
          <w:sz w:val="28"/>
          <w:szCs w:val="28"/>
        </w:rPr>
        <w:t>23</w:t>
      </w:r>
      <w:r w:rsidRPr="000E4F78">
        <w:rPr>
          <w:bCs/>
          <w:sz w:val="28"/>
          <w:szCs w:val="28"/>
        </w:rPr>
        <w:t xml:space="preserve"> декабря 2016 года №</w:t>
      </w:r>
      <w:r>
        <w:rPr>
          <w:bCs/>
          <w:sz w:val="28"/>
          <w:szCs w:val="28"/>
        </w:rPr>
        <w:t>10</w:t>
      </w:r>
      <w:r w:rsidRPr="000E4F78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объеме расходов в сумме 4956,7</w:t>
      </w:r>
      <w:r w:rsidRPr="000E4F78">
        <w:rPr>
          <w:bCs/>
          <w:sz w:val="28"/>
          <w:szCs w:val="28"/>
        </w:rPr>
        <w:t xml:space="preserve"> тыс</w:t>
      </w:r>
      <w:proofErr w:type="gramStart"/>
      <w:r w:rsidRPr="000E4F78">
        <w:rPr>
          <w:bCs/>
          <w:sz w:val="28"/>
          <w:szCs w:val="28"/>
        </w:rPr>
        <w:t>.р</w:t>
      </w:r>
      <w:proofErr w:type="gramEnd"/>
      <w:r w:rsidRPr="000E4F78">
        <w:rPr>
          <w:bCs/>
          <w:sz w:val="28"/>
          <w:szCs w:val="28"/>
        </w:rPr>
        <w:t xml:space="preserve">ублей, окончательный бюджет по расходам утвержден решением Думы от </w:t>
      </w:r>
      <w:r>
        <w:rPr>
          <w:bCs/>
          <w:sz w:val="28"/>
          <w:szCs w:val="28"/>
        </w:rPr>
        <w:t>10</w:t>
      </w:r>
      <w:r w:rsidRPr="000E4F78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7 года № 5</w:t>
      </w:r>
      <w:r w:rsidRPr="000E4F78">
        <w:rPr>
          <w:bCs/>
          <w:sz w:val="28"/>
          <w:szCs w:val="28"/>
        </w:rPr>
        <w:t xml:space="preserve"> в размере </w:t>
      </w:r>
      <w:r>
        <w:rPr>
          <w:bCs/>
          <w:sz w:val="28"/>
          <w:szCs w:val="28"/>
        </w:rPr>
        <w:t>9274,6</w:t>
      </w:r>
      <w:r w:rsidRPr="000E4F78">
        <w:rPr>
          <w:bCs/>
          <w:sz w:val="28"/>
          <w:szCs w:val="28"/>
        </w:rPr>
        <w:t xml:space="preserve"> тыс.рублей.</w:t>
      </w:r>
    </w:p>
    <w:p w:rsidR="00E66FEC" w:rsidRPr="000E4F78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Фактическое исполнение бюджета по расходам составило </w:t>
      </w:r>
      <w:r>
        <w:rPr>
          <w:bCs/>
          <w:sz w:val="28"/>
          <w:szCs w:val="28"/>
        </w:rPr>
        <w:t>8649,3</w:t>
      </w:r>
      <w:r w:rsidRPr="000E4F78">
        <w:rPr>
          <w:bCs/>
          <w:sz w:val="28"/>
          <w:szCs w:val="28"/>
        </w:rPr>
        <w:t xml:space="preserve"> тыс</w:t>
      </w:r>
      <w:proofErr w:type="gramStart"/>
      <w:r w:rsidRPr="000E4F78">
        <w:rPr>
          <w:bCs/>
          <w:sz w:val="28"/>
          <w:szCs w:val="28"/>
        </w:rPr>
        <w:t>.р</w:t>
      </w:r>
      <w:proofErr w:type="gramEnd"/>
      <w:r w:rsidRPr="000E4F78">
        <w:rPr>
          <w:bCs/>
          <w:sz w:val="28"/>
          <w:szCs w:val="28"/>
        </w:rPr>
        <w:t xml:space="preserve">ублей  или </w:t>
      </w:r>
      <w:r>
        <w:rPr>
          <w:bCs/>
          <w:sz w:val="28"/>
          <w:szCs w:val="28"/>
        </w:rPr>
        <w:t xml:space="preserve"> 93,3</w:t>
      </w:r>
      <w:r w:rsidRPr="000E4F78">
        <w:rPr>
          <w:bCs/>
          <w:sz w:val="28"/>
          <w:szCs w:val="28"/>
        </w:rPr>
        <w:t xml:space="preserve">% от плановых показателей, утвержденных решением от </w:t>
      </w:r>
      <w:r>
        <w:rPr>
          <w:bCs/>
          <w:sz w:val="28"/>
          <w:szCs w:val="28"/>
        </w:rPr>
        <w:t>10</w:t>
      </w:r>
      <w:r w:rsidRPr="000E4F78">
        <w:rPr>
          <w:bCs/>
          <w:sz w:val="28"/>
          <w:szCs w:val="28"/>
        </w:rPr>
        <w:t>.12.2017 №</w:t>
      </w:r>
      <w:r>
        <w:rPr>
          <w:bCs/>
          <w:sz w:val="28"/>
          <w:szCs w:val="28"/>
        </w:rPr>
        <w:t>5</w:t>
      </w:r>
      <w:r w:rsidRPr="000E4F78">
        <w:rPr>
          <w:bCs/>
          <w:sz w:val="28"/>
          <w:szCs w:val="28"/>
        </w:rPr>
        <w:t xml:space="preserve"> </w:t>
      </w:r>
    </w:p>
    <w:p w:rsidR="00E66FEC" w:rsidRPr="000E4F78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>- на общегосударственные вопросы (содержание главы поселения и администрации)  исполнение составило</w:t>
      </w:r>
      <w:r>
        <w:rPr>
          <w:bCs/>
          <w:sz w:val="28"/>
          <w:szCs w:val="28"/>
        </w:rPr>
        <w:t xml:space="preserve"> 3918,7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ублей,  исполнение</w:t>
      </w:r>
      <w:r w:rsidRPr="000E4F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99,7</w:t>
      </w:r>
      <w:r w:rsidRPr="000E4F78">
        <w:rPr>
          <w:bCs/>
          <w:sz w:val="28"/>
          <w:szCs w:val="28"/>
        </w:rPr>
        <w:t>%,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- на мобилизационная и вневойсковая подготовка </w:t>
      </w:r>
      <w:r>
        <w:rPr>
          <w:bCs/>
          <w:sz w:val="28"/>
          <w:szCs w:val="28"/>
        </w:rPr>
        <w:t xml:space="preserve"> 67,5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 </w:t>
      </w:r>
      <w:r w:rsidRPr="000E4F78">
        <w:rPr>
          <w:bCs/>
          <w:sz w:val="28"/>
          <w:szCs w:val="28"/>
        </w:rPr>
        <w:t>– 100</w:t>
      </w:r>
      <w:r>
        <w:rPr>
          <w:bCs/>
          <w:sz w:val="28"/>
          <w:szCs w:val="28"/>
        </w:rPr>
        <w:t>%.</w:t>
      </w:r>
      <w:r w:rsidRPr="000E4F78">
        <w:rPr>
          <w:bCs/>
          <w:sz w:val="28"/>
          <w:szCs w:val="28"/>
        </w:rPr>
        <w:t xml:space="preserve"> </w:t>
      </w:r>
    </w:p>
    <w:p w:rsidR="00E66FEC" w:rsidRDefault="00E66FEC" w:rsidP="00E66FE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на </w:t>
      </w:r>
      <w:r w:rsidRPr="00BF6E2B">
        <w:rPr>
          <w:sz w:val="28"/>
          <w:szCs w:val="28"/>
        </w:rPr>
        <w:t>защиту населения и территории от чрезвычайных ситуаций</w:t>
      </w:r>
      <w:r>
        <w:rPr>
          <w:sz w:val="28"/>
          <w:szCs w:val="28"/>
        </w:rPr>
        <w:t xml:space="preserve"> 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-  80 %.</w:t>
      </w:r>
    </w:p>
    <w:p w:rsidR="00E66FEC" w:rsidRPr="000E4F78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на обеспечение пожарной безопасности  1338,9 тыс. рублей – 99,7 %.</w:t>
      </w:r>
    </w:p>
    <w:p w:rsidR="00E66FEC" w:rsidRPr="000E4F78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- на </w:t>
      </w:r>
      <w:r>
        <w:rPr>
          <w:bCs/>
          <w:sz w:val="28"/>
          <w:szCs w:val="28"/>
        </w:rPr>
        <w:t>дорожную деятельность</w:t>
      </w:r>
      <w:r w:rsidRPr="000E4F7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250,0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  </w:t>
      </w:r>
      <w:r w:rsidRPr="000E4F78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39,3%.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- на культуру </w:t>
      </w:r>
      <w:r>
        <w:rPr>
          <w:bCs/>
          <w:sz w:val="28"/>
          <w:szCs w:val="28"/>
        </w:rPr>
        <w:t xml:space="preserve"> 2447,9 тыс. рублей </w:t>
      </w:r>
      <w:r w:rsidRPr="000E4F78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91,7</w:t>
      </w:r>
      <w:r w:rsidRPr="000E4F78">
        <w:rPr>
          <w:bCs/>
          <w:sz w:val="28"/>
          <w:szCs w:val="28"/>
        </w:rPr>
        <w:t>%.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межбюджетные трансферты 618,3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 -  100 %.</w:t>
      </w:r>
    </w:p>
    <w:p w:rsidR="00E66FEC" w:rsidRPr="000E4F78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E66FEC" w:rsidRPr="000E4F78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E632C">
        <w:rPr>
          <w:b/>
          <w:bCs/>
          <w:sz w:val="28"/>
          <w:szCs w:val="28"/>
        </w:rPr>
        <w:t>Динамика расходной части бюджета</w:t>
      </w:r>
      <w:r w:rsidRPr="000E4F78">
        <w:rPr>
          <w:bCs/>
          <w:sz w:val="28"/>
          <w:szCs w:val="28"/>
        </w:rPr>
        <w:t>.</w:t>
      </w:r>
    </w:p>
    <w:p w:rsidR="00E66FEC" w:rsidRPr="00684D43" w:rsidRDefault="00E66FEC" w:rsidP="00E66FEC">
      <w:pPr>
        <w:shd w:val="clear" w:color="auto" w:fill="FFFFFF"/>
        <w:ind w:firstLine="567"/>
        <w:jc w:val="right"/>
        <w:rPr>
          <w:bCs/>
          <w:sz w:val="28"/>
          <w:szCs w:val="28"/>
        </w:rPr>
      </w:pPr>
      <w:r w:rsidRPr="00684D43">
        <w:rPr>
          <w:bCs/>
          <w:sz w:val="28"/>
          <w:szCs w:val="28"/>
        </w:rPr>
        <w:t>Таблица 5</w:t>
      </w:r>
    </w:p>
    <w:tbl>
      <w:tblPr>
        <w:tblW w:w="10080" w:type="dxa"/>
        <w:tblInd w:w="93" w:type="dxa"/>
        <w:tblLook w:val="04A0"/>
      </w:tblPr>
      <w:tblGrid>
        <w:gridCol w:w="3160"/>
        <w:gridCol w:w="911"/>
        <w:gridCol w:w="880"/>
        <w:gridCol w:w="940"/>
        <w:gridCol w:w="1495"/>
        <w:gridCol w:w="1418"/>
        <w:gridCol w:w="1276"/>
      </w:tblGrid>
      <w:tr w:rsidR="00E66FEC" w:rsidRPr="00ED63D1" w:rsidTr="001C6FD7">
        <w:trPr>
          <w:trHeight w:val="405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</w:rPr>
            </w:pPr>
            <w:r w:rsidRPr="00ED63D1">
              <w:rPr>
                <w:rFonts w:ascii="Calibri" w:hAnsi="Calibri" w:cs="Arial"/>
                <w:color w:val="000000"/>
              </w:rPr>
              <w:t>Наименование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ED63D1">
              <w:rPr>
                <w:rFonts w:ascii="Calibri" w:hAnsi="Calibri" w:cs="Arial"/>
                <w:color w:val="000000"/>
              </w:rPr>
              <w:t>код раздела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Динамика расходов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(рост / уменьшение)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Структура расходов 2017</w:t>
            </w:r>
            <w:r w:rsidRPr="00ED63D1">
              <w:rPr>
                <w:rFonts w:ascii="Calibri" w:hAnsi="Calibri" w:cs="Arial"/>
                <w:color w:val="000000"/>
              </w:rPr>
              <w:t xml:space="preserve"> года, %</w:t>
            </w:r>
          </w:p>
        </w:tc>
      </w:tr>
      <w:tr w:rsidR="00E66FEC" w:rsidRPr="00ED63D1" w:rsidTr="001C6FD7">
        <w:trPr>
          <w:trHeight w:val="64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971808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971808">
              <w:rPr>
                <w:rFonts w:ascii="Calibri" w:hAnsi="Calibri" w:cs="Arial"/>
                <w:color w:val="000000"/>
              </w:rPr>
              <w:t>2016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FEC" w:rsidRPr="00971808" w:rsidRDefault="00E66FEC" w:rsidP="001C6FD7">
            <w:pPr>
              <w:widowControl/>
              <w:rPr>
                <w:rFonts w:ascii="Calibri" w:hAnsi="Calibri" w:cs="Arial"/>
                <w:color w:val="000000"/>
              </w:rPr>
            </w:pPr>
            <w:r w:rsidRPr="00971808">
              <w:rPr>
                <w:rFonts w:ascii="Calibri" w:hAnsi="Calibri" w:cs="Arial"/>
                <w:color w:val="000000"/>
              </w:rPr>
              <w:t>2017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</w:rPr>
            </w:pPr>
            <w:r w:rsidRPr="00ED63D1">
              <w:rPr>
                <w:rFonts w:ascii="Calibri" w:hAnsi="Calibri" w:cs="Arial"/>
                <w:color w:val="000000"/>
              </w:rPr>
              <w:t>2017 года к 2016, тыс</w:t>
            </w:r>
            <w:proofErr w:type="gramStart"/>
            <w:r w:rsidRPr="00ED63D1">
              <w:rPr>
                <w:rFonts w:ascii="Calibri" w:hAnsi="Calibri" w:cs="Arial"/>
                <w:color w:val="000000"/>
              </w:rPr>
              <w:t>.р</w:t>
            </w:r>
            <w:proofErr w:type="gramEnd"/>
            <w:r w:rsidRPr="00ED63D1">
              <w:rPr>
                <w:rFonts w:ascii="Calibri" w:hAnsi="Calibri" w:cs="Arial"/>
                <w:color w:val="000000"/>
              </w:rPr>
              <w:t>уб</w:t>
            </w:r>
            <w:r>
              <w:rPr>
                <w:rFonts w:ascii="Calibri" w:hAnsi="Calibri" w:cs="Arial"/>
                <w:color w:val="000000"/>
              </w:rPr>
              <w:t>.,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</w:rPr>
            </w:pPr>
            <w:r w:rsidRPr="00ED63D1">
              <w:rPr>
                <w:rFonts w:ascii="Calibri" w:hAnsi="Calibri" w:cs="Arial"/>
                <w:color w:val="000000"/>
              </w:rPr>
              <w:t>2017 года к 2016,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</w:rPr>
            </w:pPr>
          </w:p>
        </w:tc>
      </w:tr>
      <w:tr w:rsidR="00E66FEC" w:rsidRPr="00ED63D1" w:rsidTr="001C6FD7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3046,1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3918,7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872,6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45,3</w:t>
            </w:r>
          </w:p>
        </w:tc>
      </w:tr>
      <w:tr w:rsidR="00E66FEC" w:rsidRPr="00ED63D1" w:rsidTr="001C6FD7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576,2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894,1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317,9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10,3</w:t>
            </w:r>
          </w:p>
        </w:tc>
      </w:tr>
      <w:tr w:rsidR="00E66FEC" w:rsidRPr="00ED63D1" w:rsidTr="001C6FD7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2469,2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2854,9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385,7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33,0</w:t>
            </w:r>
          </w:p>
        </w:tc>
      </w:tr>
      <w:tr w:rsidR="00E66FEC" w:rsidRPr="00ED63D1" w:rsidTr="001C6FD7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2,0</w:t>
            </w:r>
          </w:p>
        </w:tc>
      </w:tr>
      <w:tr w:rsidR="00E66FEC" w:rsidRPr="00ED63D1" w:rsidTr="001C6FD7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E66FEC" w:rsidRPr="00ED63D1" w:rsidTr="001C6FD7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69,3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0,8</w:t>
            </w:r>
          </w:p>
        </w:tc>
      </w:tr>
      <w:tr w:rsidR="00E66FEC" w:rsidRPr="00ED63D1" w:rsidTr="001C6FD7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Защита населения и территории от чрезвычайных ситуаций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-20</w:t>
            </w: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0,1</w:t>
            </w:r>
          </w:p>
        </w:tc>
      </w:tr>
      <w:tr w:rsidR="00E66FEC" w:rsidRPr="00ED63D1" w:rsidTr="001C6FD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1024,0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1338,9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314,9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15,5</w:t>
            </w:r>
          </w:p>
        </w:tc>
      </w:tr>
      <w:tr w:rsidR="00E66FEC" w:rsidRPr="00ED63D1" w:rsidTr="001C6FD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285,5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-35,5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2,9</w:t>
            </w:r>
          </w:p>
        </w:tc>
      </w:tr>
      <w:tr w:rsidR="00E66FEC" w:rsidRPr="00ED63D1" w:rsidTr="001C6FD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1929,7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2447,8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518,1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28,3</w:t>
            </w:r>
          </w:p>
        </w:tc>
      </w:tr>
      <w:tr w:rsidR="00E66FEC" w:rsidRPr="00ED63D1" w:rsidTr="001C6FD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-10</w:t>
            </w: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E66FEC" w:rsidRPr="00ED63D1" w:rsidTr="001C6FD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562,0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618,3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7,1</w:t>
            </w:r>
          </w:p>
        </w:tc>
      </w:tr>
      <w:tr w:rsidR="00E66FEC" w:rsidRPr="00ED63D1" w:rsidTr="001C6FD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ED63D1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6961,6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8649,2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1687,6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ED63D1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63D1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</w:tbl>
    <w:p w:rsidR="00E66FEC" w:rsidRPr="000E4F78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>Структура исполнения расходной части бюджета за 2017 год составляет: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45,3</w:t>
      </w:r>
      <w:r w:rsidRPr="000E4F78">
        <w:rPr>
          <w:bCs/>
          <w:sz w:val="28"/>
          <w:szCs w:val="28"/>
        </w:rPr>
        <w:t xml:space="preserve">%  на общегосударственные вопросы; 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0,8 % на мобилизационную</w:t>
      </w:r>
      <w:r w:rsidRPr="000E4F78">
        <w:rPr>
          <w:bCs/>
          <w:sz w:val="28"/>
          <w:szCs w:val="28"/>
        </w:rPr>
        <w:t xml:space="preserve"> и вневойсков</w:t>
      </w:r>
      <w:r>
        <w:rPr>
          <w:bCs/>
          <w:sz w:val="28"/>
          <w:szCs w:val="28"/>
        </w:rPr>
        <w:t>ую</w:t>
      </w:r>
      <w:r w:rsidRPr="000E4F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подготовку;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- 15,5 % на обеспечение пожарной безопасности;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2,9</w:t>
      </w:r>
      <w:r w:rsidRPr="000E4F78">
        <w:rPr>
          <w:bCs/>
          <w:sz w:val="28"/>
          <w:szCs w:val="28"/>
        </w:rPr>
        <w:t xml:space="preserve">% на </w:t>
      </w:r>
      <w:r>
        <w:rPr>
          <w:bCs/>
          <w:sz w:val="28"/>
          <w:szCs w:val="28"/>
        </w:rPr>
        <w:t>дорожное хозяйство;</w:t>
      </w:r>
      <w:r w:rsidRPr="000E4F78">
        <w:rPr>
          <w:bCs/>
          <w:sz w:val="28"/>
          <w:szCs w:val="28"/>
        </w:rPr>
        <w:t xml:space="preserve"> </w:t>
      </w:r>
    </w:p>
    <w:p w:rsidR="00E66FEC" w:rsidRPr="000E4F78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- 28,3</w:t>
      </w:r>
      <w:r w:rsidRPr="000E4F78">
        <w:rPr>
          <w:bCs/>
          <w:sz w:val="28"/>
          <w:szCs w:val="28"/>
        </w:rPr>
        <w:t>% на культуру;</w:t>
      </w:r>
    </w:p>
    <w:p w:rsidR="00E66FEC" w:rsidRPr="000E4F78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- 7,1</w:t>
      </w:r>
      <w:r w:rsidRPr="000E4F78">
        <w:rPr>
          <w:bCs/>
          <w:sz w:val="28"/>
          <w:szCs w:val="28"/>
        </w:rPr>
        <w:t>% на межбюджетные трансферты</w:t>
      </w:r>
      <w:r>
        <w:rPr>
          <w:bCs/>
          <w:sz w:val="28"/>
          <w:szCs w:val="28"/>
        </w:rPr>
        <w:t>.</w:t>
      </w:r>
    </w:p>
    <w:p w:rsidR="00E66FEC" w:rsidRPr="000E4F78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В бюджете поселения основной объем расходов </w:t>
      </w:r>
      <w:r>
        <w:rPr>
          <w:bCs/>
          <w:sz w:val="28"/>
          <w:szCs w:val="28"/>
        </w:rPr>
        <w:t>направлен</w:t>
      </w:r>
      <w:r w:rsidRPr="000E4F78">
        <w:rPr>
          <w:bCs/>
          <w:sz w:val="28"/>
          <w:szCs w:val="28"/>
        </w:rPr>
        <w:t xml:space="preserve"> на общегосударственные вопросы</w:t>
      </w:r>
      <w:r>
        <w:rPr>
          <w:bCs/>
          <w:sz w:val="28"/>
          <w:szCs w:val="28"/>
        </w:rPr>
        <w:t xml:space="preserve"> 45,3%</w:t>
      </w:r>
      <w:r w:rsidRPr="000E4F78">
        <w:rPr>
          <w:bCs/>
          <w:sz w:val="28"/>
          <w:szCs w:val="28"/>
        </w:rPr>
        <w:t xml:space="preserve"> (на содержание главы поселения и администрации).</w:t>
      </w:r>
    </w:p>
    <w:p w:rsidR="00E66FEC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Анализ динамики расходов показывает увеличение общего объема расходов бюджета поселения в 2017 году по сравнению с 2016 годом на </w:t>
      </w:r>
      <w:r>
        <w:rPr>
          <w:bCs/>
          <w:sz w:val="28"/>
          <w:szCs w:val="28"/>
        </w:rPr>
        <w:t>1687,6</w:t>
      </w:r>
      <w:r w:rsidRPr="000E4F78">
        <w:rPr>
          <w:bCs/>
          <w:sz w:val="28"/>
          <w:szCs w:val="28"/>
        </w:rPr>
        <w:t xml:space="preserve">  тыс</w:t>
      </w:r>
      <w:proofErr w:type="gramStart"/>
      <w:r w:rsidRPr="000E4F78">
        <w:rPr>
          <w:bCs/>
          <w:sz w:val="28"/>
          <w:szCs w:val="28"/>
        </w:rPr>
        <w:t>.р</w:t>
      </w:r>
      <w:proofErr w:type="gramEnd"/>
      <w:r w:rsidRPr="000E4F78">
        <w:rPr>
          <w:bCs/>
          <w:sz w:val="28"/>
          <w:szCs w:val="28"/>
        </w:rPr>
        <w:t xml:space="preserve">ублей  или </w:t>
      </w:r>
      <w:r>
        <w:rPr>
          <w:bCs/>
          <w:sz w:val="28"/>
          <w:szCs w:val="28"/>
        </w:rPr>
        <w:t>на 24,2</w:t>
      </w:r>
      <w:r w:rsidRPr="000E4F78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.</w:t>
      </w:r>
    </w:p>
    <w:p w:rsidR="00E66FEC" w:rsidRPr="000E4F78" w:rsidRDefault="00E66FEC" w:rsidP="00E66FE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/>
          <w:bCs/>
          <w:sz w:val="28"/>
          <w:szCs w:val="28"/>
        </w:rPr>
        <w:t xml:space="preserve">В разрезе направлений расходования увеличение </w:t>
      </w:r>
      <w:r w:rsidRPr="000E4F78">
        <w:rPr>
          <w:bCs/>
          <w:sz w:val="28"/>
          <w:szCs w:val="28"/>
        </w:rPr>
        <w:t xml:space="preserve">произошло по следующим направлениям: 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>- общег</w:t>
      </w:r>
      <w:r>
        <w:rPr>
          <w:bCs/>
          <w:sz w:val="28"/>
          <w:szCs w:val="28"/>
        </w:rPr>
        <w:t>осударственные расходы на 872,6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 или на 28,6</w:t>
      </w:r>
      <w:r w:rsidRPr="000E4F78">
        <w:rPr>
          <w:bCs/>
          <w:sz w:val="28"/>
          <w:szCs w:val="28"/>
        </w:rPr>
        <w:t>%;</w:t>
      </w:r>
    </w:p>
    <w:p w:rsidR="00E66FEC" w:rsidRPr="000E4F78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пожарной безопасности на 314,9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ублей., или на  30,8%</w:t>
      </w:r>
    </w:p>
    <w:p w:rsidR="00E66FEC" w:rsidRPr="000E4F78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E4F78">
        <w:rPr>
          <w:bCs/>
          <w:sz w:val="28"/>
          <w:szCs w:val="28"/>
        </w:rPr>
        <w:t xml:space="preserve"> культуру на </w:t>
      </w:r>
      <w:r>
        <w:rPr>
          <w:bCs/>
          <w:sz w:val="28"/>
          <w:szCs w:val="28"/>
        </w:rPr>
        <w:t>518,1</w:t>
      </w:r>
      <w:r w:rsidRPr="000E4F78">
        <w:rPr>
          <w:bCs/>
          <w:sz w:val="28"/>
          <w:szCs w:val="28"/>
        </w:rPr>
        <w:t xml:space="preserve"> тыс</w:t>
      </w:r>
      <w:proofErr w:type="gramStart"/>
      <w:r w:rsidRPr="000E4F78">
        <w:rPr>
          <w:bCs/>
          <w:sz w:val="28"/>
          <w:szCs w:val="28"/>
        </w:rPr>
        <w:t>.р</w:t>
      </w:r>
      <w:proofErr w:type="gramEnd"/>
      <w:r w:rsidRPr="000E4F78">
        <w:rPr>
          <w:bCs/>
          <w:sz w:val="28"/>
          <w:szCs w:val="28"/>
        </w:rPr>
        <w:t xml:space="preserve">ублей или </w:t>
      </w:r>
      <w:r>
        <w:rPr>
          <w:bCs/>
          <w:sz w:val="28"/>
          <w:szCs w:val="28"/>
        </w:rPr>
        <w:t xml:space="preserve"> на 26,8</w:t>
      </w:r>
      <w:r w:rsidRPr="000E4F78">
        <w:rPr>
          <w:bCs/>
          <w:sz w:val="28"/>
          <w:szCs w:val="28"/>
        </w:rPr>
        <w:t>%</w:t>
      </w:r>
    </w:p>
    <w:p w:rsidR="00E66FEC" w:rsidRPr="000E4F78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- межбюджетные трансферты </w:t>
      </w:r>
      <w:r>
        <w:rPr>
          <w:bCs/>
          <w:sz w:val="28"/>
          <w:szCs w:val="28"/>
        </w:rPr>
        <w:t>56,3</w:t>
      </w:r>
      <w:r w:rsidRPr="000E4F78">
        <w:rPr>
          <w:bCs/>
          <w:sz w:val="28"/>
          <w:szCs w:val="28"/>
        </w:rPr>
        <w:t xml:space="preserve"> тыс</w:t>
      </w:r>
      <w:proofErr w:type="gramStart"/>
      <w:r w:rsidRPr="000E4F78">
        <w:rPr>
          <w:bCs/>
          <w:sz w:val="28"/>
          <w:szCs w:val="28"/>
        </w:rPr>
        <w:t>.р</w:t>
      </w:r>
      <w:proofErr w:type="gramEnd"/>
      <w:r w:rsidRPr="000E4F78">
        <w:rPr>
          <w:bCs/>
          <w:sz w:val="28"/>
          <w:szCs w:val="28"/>
        </w:rPr>
        <w:t xml:space="preserve">ублей или на </w:t>
      </w:r>
      <w:r>
        <w:rPr>
          <w:bCs/>
          <w:sz w:val="28"/>
          <w:szCs w:val="28"/>
        </w:rPr>
        <w:t>10,0</w:t>
      </w:r>
      <w:r w:rsidRPr="000E4F78">
        <w:rPr>
          <w:bCs/>
          <w:sz w:val="28"/>
          <w:szCs w:val="28"/>
        </w:rPr>
        <w:t>%</w:t>
      </w:r>
    </w:p>
    <w:p w:rsidR="00E66FEC" w:rsidRPr="000E4F78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0E4F78">
        <w:rPr>
          <w:b/>
          <w:bCs/>
          <w:sz w:val="28"/>
          <w:szCs w:val="28"/>
        </w:rPr>
        <w:t xml:space="preserve">В 2017 году снизились расходы </w:t>
      </w:r>
      <w:r w:rsidRPr="000E4F78">
        <w:rPr>
          <w:bCs/>
          <w:sz w:val="28"/>
          <w:szCs w:val="28"/>
        </w:rPr>
        <w:t>по следующим направлениям: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>- мобилизационная и вневойсковая подгото</w:t>
      </w:r>
      <w:r>
        <w:rPr>
          <w:bCs/>
          <w:sz w:val="28"/>
          <w:szCs w:val="28"/>
        </w:rPr>
        <w:t>вка на 1,8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 или на 2,6</w:t>
      </w:r>
      <w:r w:rsidRPr="000E4F78">
        <w:rPr>
          <w:bCs/>
          <w:sz w:val="28"/>
          <w:szCs w:val="28"/>
        </w:rPr>
        <w:t>%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защита населения и территории то чрезвычайных ситуаций на 2,0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ублей., или на 20 %.</w:t>
      </w:r>
    </w:p>
    <w:p w:rsidR="00E66FEC" w:rsidRPr="000E4F78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lastRenderedPageBreak/>
        <w:t xml:space="preserve">- </w:t>
      </w:r>
      <w:r>
        <w:rPr>
          <w:bCs/>
          <w:sz w:val="28"/>
          <w:szCs w:val="28"/>
        </w:rPr>
        <w:t>на дорожное хозяйство  на 35,5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 или на 12,4</w:t>
      </w:r>
      <w:r w:rsidRPr="000E4F78">
        <w:rPr>
          <w:bCs/>
          <w:sz w:val="28"/>
          <w:szCs w:val="28"/>
        </w:rPr>
        <w:t>%;</w:t>
      </w:r>
    </w:p>
    <w:p w:rsidR="00E66FEC" w:rsidRPr="000E4F78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0E4F78">
        <w:rPr>
          <w:b/>
          <w:bCs/>
          <w:sz w:val="28"/>
          <w:szCs w:val="28"/>
        </w:rPr>
        <w:t>Основные направления расходования средств бюджета поселения в 2017 году.</w:t>
      </w:r>
      <w:r w:rsidRPr="000E4F78">
        <w:rPr>
          <w:bCs/>
          <w:sz w:val="28"/>
          <w:szCs w:val="28"/>
        </w:rPr>
        <w:t xml:space="preserve"> </w:t>
      </w:r>
    </w:p>
    <w:p w:rsidR="00E66FEC" w:rsidRPr="000E4F78" w:rsidRDefault="00E66FEC" w:rsidP="00E66FEC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0E4F78">
        <w:rPr>
          <w:b/>
          <w:bCs/>
          <w:sz w:val="28"/>
          <w:szCs w:val="28"/>
        </w:rPr>
        <w:t xml:space="preserve">Расходы бюджета в 2017 году  составили </w:t>
      </w:r>
      <w:r>
        <w:rPr>
          <w:b/>
          <w:bCs/>
          <w:sz w:val="28"/>
          <w:szCs w:val="28"/>
        </w:rPr>
        <w:t>8649,2</w:t>
      </w:r>
      <w:r w:rsidRPr="000E4F78">
        <w:rPr>
          <w:b/>
          <w:bCs/>
          <w:sz w:val="28"/>
          <w:szCs w:val="28"/>
        </w:rPr>
        <w:t xml:space="preserve"> тыс</w:t>
      </w:r>
      <w:proofErr w:type="gramStart"/>
      <w:r w:rsidRPr="000E4F78">
        <w:rPr>
          <w:b/>
          <w:bCs/>
          <w:sz w:val="28"/>
          <w:szCs w:val="28"/>
        </w:rPr>
        <w:t>.р</w:t>
      </w:r>
      <w:proofErr w:type="gramEnd"/>
      <w:r w:rsidRPr="000E4F78">
        <w:rPr>
          <w:b/>
          <w:bCs/>
          <w:sz w:val="28"/>
          <w:szCs w:val="28"/>
        </w:rPr>
        <w:t>ублей: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 w:rsidRPr="003247D5">
        <w:rPr>
          <w:bCs/>
          <w:sz w:val="28"/>
          <w:szCs w:val="28"/>
        </w:rPr>
        <w:t xml:space="preserve">- подраздел 0102 на содержание главы поселения </w:t>
      </w:r>
      <w:r>
        <w:rPr>
          <w:bCs/>
          <w:sz w:val="28"/>
          <w:szCs w:val="28"/>
        </w:rPr>
        <w:t>894,1</w:t>
      </w:r>
      <w:r w:rsidRPr="003247D5">
        <w:rPr>
          <w:bCs/>
          <w:sz w:val="28"/>
          <w:szCs w:val="28"/>
        </w:rPr>
        <w:t xml:space="preserve"> тыс. рублей:</w:t>
      </w:r>
      <w:r>
        <w:rPr>
          <w:bCs/>
          <w:sz w:val="28"/>
          <w:szCs w:val="28"/>
        </w:rPr>
        <w:t xml:space="preserve"> 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555,1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 заработная плата, 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157,4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начисления на нее, </w:t>
      </w:r>
    </w:p>
    <w:p w:rsidR="00E66FEC" w:rsidRPr="003247D5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181,6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 командировочные расходы и проезд в отпуск,</w:t>
      </w:r>
      <w:r w:rsidRPr="003247D5">
        <w:rPr>
          <w:bCs/>
          <w:sz w:val="28"/>
          <w:szCs w:val="28"/>
        </w:rPr>
        <w:t xml:space="preserve"> 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 w:rsidRPr="003247D5">
        <w:rPr>
          <w:bCs/>
          <w:sz w:val="28"/>
          <w:szCs w:val="28"/>
        </w:rPr>
        <w:t xml:space="preserve">- подраздел 0104 на содержание администрации поселения </w:t>
      </w:r>
      <w:r>
        <w:rPr>
          <w:bCs/>
          <w:sz w:val="28"/>
          <w:szCs w:val="28"/>
        </w:rPr>
        <w:t>2854,9</w:t>
      </w:r>
      <w:r w:rsidRPr="003247D5">
        <w:rPr>
          <w:bCs/>
          <w:sz w:val="28"/>
          <w:szCs w:val="28"/>
        </w:rPr>
        <w:t xml:space="preserve"> тыс. рублей:</w:t>
      </w:r>
      <w:r>
        <w:rPr>
          <w:bCs/>
          <w:sz w:val="28"/>
          <w:szCs w:val="28"/>
        </w:rPr>
        <w:t xml:space="preserve"> 1533,6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– заработная плата, 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492,8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– начисления на нее, 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17,7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– командировочные расходы, 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728,2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– закупка товаров, работ и услуг, в т.ч. оплата по договорам ГПХ, 11,8 тыс.руб. – пени, штрафы, 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70,8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 – приобретение оборудования по проектам народных инициатив,</w:t>
      </w:r>
    </w:p>
    <w:p w:rsidR="00E66FEC" w:rsidRPr="003247D5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подраздел 0107 проведение выборов и референдумов 169,0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ублей: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 w:rsidRPr="003247D5">
        <w:rPr>
          <w:bCs/>
          <w:sz w:val="28"/>
          <w:szCs w:val="28"/>
        </w:rPr>
        <w:t>- подраздел 0203 на осуществление первичного воинского учета на территориях, где отсутст</w:t>
      </w:r>
      <w:r>
        <w:rPr>
          <w:bCs/>
          <w:sz w:val="28"/>
          <w:szCs w:val="28"/>
        </w:rPr>
        <w:t>вуют военные комиссариаты,  67,5</w:t>
      </w:r>
      <w:r w:rsidRPr="003247D5">
        <w:rPr>
          <w:bCs/>
          <w:sz w:val="28"/>
          <w:szCs w:val="28"/>
        </w:rPr>
        <w:t xml:space="preserve"> тыс. </w:t>
      </w:r>
      <w:r>
        <w:rPr>
          <w:bCs/>
          <w:sz w:val="28"/>
          <w:szCs w:val="28"/>
        </w:rPr>
        <w:t>рублей за счет федеральной субвенции;</w:t>
      </w:r>
      <w:r w:rsidRPr="003247D5">
        <w:rPr>
          <w:bCs/>
          <w:sz w:val="28"/>
          <w:szCs w:val="28"/>
        </w:rPr>
        <w:t xml:space="preserve">  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подраздел 0309 на защиту населения и территории от чрезвычайных ситуаций 8,0 тыс. рублей;</w:t>
      </w:r>
    </w:p>
    <w:p w:rsidR="00E66FEC" w:rsidRPr="003247D5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подраздел 0310 на обеспечение пожарной безопасности  1338,9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 – заработная плата и начисления на нее водителей пожарного депо;</w:t>
      </w:r>
    </w:p>
    <w:p w:rsidR="00E66FEC" w:rsidRPr="003247D5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 w:rsidRPr="003247D5">
        <w:rPr>
          <w:bCs/>
          <w:sz w:val="28"/>
          <w:szCs w:val="28"/>
        </w:rPr>
        <w:t>- подраз</w:t>
      </w:r>
      <w:r>
        <w:rPr>
          <w:bCs/>
          <w:sz w:val="28"/>
          <w:szCs w:val="28"/>
        </w:rPr>
        <w:t>дел 0409 на дорожное хозяйство 250,0</w:t>
      </w:r>
      <w:r w:rsidRPr="003247D5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– содержание и очистка дорог по договорам ГПХ</w:t>
      </w:r>
      <w:r w:rsidRPr="003247D5">
        <w:rPr>
          <w:bCs/>
          <w:sz w:val="28"/>
          <w:szCs w:val="28"/>
        </w:rPr>
        <w:t xml:space="preserve">; 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 w:rsidRPr="003247D5">
        <w:rPr>
          <w:bCs/>
          <w:sz w:val="28"/>
          <w:szCs w:val="28"/>
        </w:rPr>
        <w:t>- п</w:t>
      </w:r>
      <w:r>
        <w:rPr>
          <w:bCs/>
          <w:sz w:val="28"/>
          <w:szCs w:val="28"/>
        </w:rPr>
        <w:t>одраздел 0800 на культуру 2447,8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ублей: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1005,4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 – заработная плата,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341,6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 начисления на заработную плату,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973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 – оплата по договорам ГПХ,</w:t>
      </w:r>
    </w:p>
    <w:p w:rsidR="00E66FEC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127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 – приобретение дров,</w:t>
      </w:r>
    </w:p>
    <w:p w:rsidR="00E66FEC" w:rsidRPr="003247D5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0,9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– пени, штрафы. </w:t>
      </w:r>
    </w:p>
    <w:p w:rsidR="00E66FEC" w:rsidRPr="003247D5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 w:rsidRPr="003247D5">
        <w:rPr>
          <w:bCs/>
          <w:sz w:val="28"/>
          <w:szCs w:val="28"/>
        </w:rPr>
        <w:t>- подраздел 1400 на предоставление</w:t>
      </w:r>
      <w:r>
        <w:rPr>
          <w:bCs/>
          <w:sz w:val="28"/>
          <w:szCs w:val="28"/>
        </w:rPr>
        <w:t xml:space="preserve"> межбюджетных трансфертов 618,3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ублей: на передачу полномочий централизованной бухгалтерии 576,5 тыс.руб., на осуществление внешнего муниципального финансового контроля 41,8 тыс.руб.</w:t>
      </w:r>
      <w:r w:rsidRPr="003247D5">
        <w:rPr>
          <w:bCs/>
          <w:sz w:val="28"/>
          <w:szCs w:val="28"/>
        </w:rPr>
        <w:t xml:space="preserve"> </w:t>
      </w:r>
    </w:p>
    <w:p w:rsidR="00E66FEC" w:rsidRPr="009F1EA5" w:rsidRDefault="00E66FEC" w:rsidP="00E66F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F1EA5">
        <w:rPr>
          <w:bCs/>
          <w:sz w:val="28"/>
          <w:szCs w:val="28"/>
        </w:rPr>
        <w:t xml:space="preserve">Бюджетом поселения на 2017 год утверждены бюджетные ассигнования на формирование дорожного фонда в сумме </w:t>
      </w:r>
      <w:r>
        <w:rPr>
          <w:bCs/>
          <w:sz w:val="28"/>
          <w:szCs w:val="28"/>
        </w:rPr>
        <w:t>635,0</w:t>
      </w:r>
      <w:r w:rsidRPr="009F1EA5">
        <w:rPr>
          <w:bCs/>
          <w:sz w:val="28"/>
          <w:szCs w:val="28"/>
        </w:rPr>
        <w:t xml:space="preserve">  тыс.</w:t>
      </w:r>
      <w:r>
        <w:rPr>
          <w:bCs/>
          <w:sz w:val="28"/>
          <w:szCs w:val="28"/>
        </w:rPr>
        <w:t xml:space="preserve"> </w:t>
      </w:r>
      <w:r w:rsidRPr="009F1EA5">
        <w:rPr>
          <w:bCs/>
          <w:sz w:val="28"/>
          <w:szCs w:val="28"/>
        </w:rPr>
        <w:t xml:space="preserve">рублей за счет доходов от акцизов на автомобильный бензин, прямогонный бензин, дизельное топливо и моторные масла </w:t>
      </w:r>
    </w:p>
    <w:p w:rsidR="00E66FEC" w:rsidRPr="009F1EA5" w:rsidRDefault="00E66FEC" w:rsidP="00E66FE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F1EA5">
        <w:rPr>
          <w:bCs/>
          <w:sz w:val="28"/>
          <w:szCs w:val="28"/>
        </w:rPr>
        <w:t xml:space="preserve">Фактическое исполнение дорожного фонда составило </w:t>
      </w:r>
      <w:r>
        <w:rPr>
          <w:bCs/>
          <w:sz w:val="28"/>
          <w:szCs w:val="28"/>
        </w:rPr>
        <w:t>250,0</w:t>
      </w:r>
      <w:r w:rsidRPr="009F1EA5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9F1EA5">
        <w:rPr>
          <w:bCs/>
          <w:sz w:val="28"/>
          <w:szCs w:val="28"/>
        </w:rPr>
        <w:t xml:space="preserve">рублей, что составляет </w:t>
      </w:r>
      <w:r>
        <w:rPr>
          <w:bCs/>
          <w:sz w:val="28"/>
          <w:szCs w:val="28"/>
        </w:rPr>
        <w:t>39,3</w:t>
      </w:r>
      <w:r w:rsidRPr="009F1EA5">
        <w:rPr>
          <w:bCs/>
          <w:sz w:val="28"/>
          <w:szCs w:val="28"/>
        </w:rPr>
        <w:t xml:space="preserve">% от суммы бюджетных ассигнований, утвержденных бюджетом поселения. </w:t>
      </w:r>
    </w:p>
    <w:p w:rsidR="00E66FEC" w:rsidRPr="009F1EA5" w:rsidRDefault="00E66FEC" w:rsidP="00E66FE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9F1EA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За 2017 год фактически поступило в бюджет поселения доходов от акцизов на нефтепродукты в сумме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640,2</w:t>
      </w:r>
      <w:r w:rsidRPr="009F1EA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9F1EA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рублей. </w:t>
      </w:r>
    </w:p>
    <w:p w:rsidR="00E66FEC" w:rsidRPr="009F1EA5" w:rsidRDefault="00E66FEC" w:rsidP="00E66FE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9F1EA5">
        <w:rPr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Остатки средств дорожного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фонда по состоянию на 01.01.2018</w:t>
      </w:r>
      <w:r w:rsidRPr="009F1EA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составляют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774,9</w:t>
      </w:r>
      <w:r w:rsidRPr="009F1EA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9F1EA5">
        <w:rPr>
          <w:rFonts w:ascii="Times New Roman" w:hAnsi="Times New Roman" w:cs="Times New Roman"/>
          <w:b w:val="0"/>
          <w:sz w:val="28"/>
          <w:szCs w:val="28"/>
          <w:lang w:eastAsia="ru-RU"/>
        </w:rPr>
        <w:t>рублей.</w:t>
      </w:r>
    </w:p>
    <w:p w:rsidR="00E66FEC" w:rsidRDefault="00E66FEC" w:rsidP="00E66FE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Расчет: остаток на 01.01.2017</w:t>
      </w:r>
      <w:r w:rsidRPr="009F1EA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384,7</w:t>
      </w:r>
      <w:r w:rsidRPr="009F1EA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</w:t>
      </w:r>
      <w:proofErr w:type="gramStart"/>
      <w:r w:rsidRPr="009F1EA5">
        <w:rPr>
          <w:rFonts w:ascii="Times New Roman" w:hAnsi="Times New Roman" w:cs="Times New Roman"/>
          <w:b w:val="0"/>
          <w:sz w:val="28"/>
          <w:szCs w:val="28"/>
          <w:lang w:eastAsia="ru-RU"/>
        </w:rPr>
        <w:t>.р</w:t>
      </w:r>
      <w:proofErr w:type="gramEnd"/>
      <w:r w:rsidRPr="009F1EA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ублей, поступили акцизы –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640,2</w:t>
      </w:r>
      <w:r w:rsidRPr="009F1EA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тыс.рублей, расходы по подразделу 0409 –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250,0</w:t>
      </w:r>
      <w:r w:rsidRPr="009F1EA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тыс.рублей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, остаток на 01.01.2018</w:t>
      </w:r>
      <w:r w:rsidRPr="009F1EA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774,9 </w:t>
      </w:r>
      <w:r w:rsidRPr="009F1EA5">
        <w:rPr>
          <w:rFonts w:ascii="Times New Roman" w:hAnsi="Times New Roman" w:cs="Times New Roman"/>
          <w:b w:val="0"/>
          <w:sz w:val="28"/>
          <w:szCs w:val="28"/>
          <w:lang w:eastAsia="ru-RU"/>
        </w:rPr>
        <w:t>тыс.рублей.</w:t>
      </w:r>
    </w:p>
    <w:p w:rsidR="00E66FEC" w:rsidRPr="009F1EA5" w:rsidRDefault="00E66FEC" w:rsidP="00E66FE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E66FEC" w:rsidRPr="000E4F78" w:rsidRDefault="00E66FEC" w:rsidP="00E66FEC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6.3. А</w:t>
      </w:r>
      <w:r w:rsidRPr="000E4F78">
        <w:rPr>
          <w:b/>
          <w:bCs/>
          <w:sz w:val="28"/>
          <w:szCs w:val="28"/>
        </w:rPr>
        <w:t>нализ исполнения бюджета по источникам финансирования дефицита бюджета.</w:t>
      </w:r>
    </w:p>
    <w:p w:rsidR="00E66FEC" w:rsidRPr="001C36E2" w:rsidRDefault="00E66FEC" w:rsidP="00E66FEC">
      <w:pPr>
        <w:widowControl/>
        <w:ind w:firstLine="284"/>
        <w:jc w:val="both"/>
        <w:rPr>
          <w:bCs/>
          <w:color w:val="000000"/>
          <w:sz w:val="28"/>
          <w:szCs w:val="28"/>
        </w:rPr>
      </w:pPr>
      <w:r w:rsidRPr="001C36E2">
        <w:rPr>
          <w:bCs/>
          <w:color w:val="000000"/>
          <w:sz w:val="28"/>
          <w:szCs w:val="28"/>
        </w:rPr>
        <w:t xml:space="preserve">Бюджет </w:t>
      </w:r>
      <w:proofErr w:type="spellStart"/>
      <w:r w:rsidRPr="001C36E2">
        <w:rPr>
          <w:bCs/>
          <w:color w:val="000000"/>
          <w:sz w:val="28"/>
          <w:szCs w:val="28"/>
        </w:rPr>
        <w:t>Карамского</w:t>
      </w:r>
      <w:proofErr w:type="spellEnd"/>
      <w:r w:rsidRPr="001C36E2">
        <w:rPr>
          <w:bCs/>
          <w:color w:val="000000"/>
          <w:sz w:val="28"/>
          <w:szCs w:val="28"/>
        </w:rPr>
        <w:t xml:space="preserve"> сельского  поселения на 2017 год принят с дефицитом в размере 103,</w:t>
      </w:r>
      <w:r>
        <w:rPr>
          <w:bCs/>
          <w:color w:val="000000"/>
          <w:sz w:val="28"/>
          <w:szCs w:val="28"/>
        </w:rPr>
        <w:t>2</w:t>
      </w:r>
      <w:r w:rsidRPr="001C36E2">
        <w:rPr>
          <w:bCs/>
          <w:color w:val="000000"/>
          <w:sz w:val="28"/>
          <w:szCs w:val="28"/>
        </w:rPr>
        <w:t xml:space="preserve"> тыс</w:t>
      </w:r>
      <w:proofErr w:type="gramStart"/>
      <w:r w:rsidRPr="001C36E2">
        <w:rPr>
          <w:bCs/>
          <w:color w:val="000000"/>
          <w:sz w:val="28"/>
          <w:szCs w:val="28"/>
        </w:rPr>
        <w:t>.р</w:t>
      </w:r>
      <w:proofErr w:type="gramEnd"/>
      <w:r w:rsidRPr="001C36E2">
        <w:rPr>
          <w:bCs/>
          <w:color w:val="000000"/>
          <w:sz w:val="28"/>
          <w:szCs w:val="28"/>
        </w:rPr>
        <w:t>ублей.</w:t>
      </w:r>
    </w:p>
    <w:p w:rsidR="00E66FEC" w:rsidRPr="000E4F78" w:rsidRDefault="00E66FEC" w:rsidP="00E66FEC">
      <w:pPr>
        <w:widowControl/>
        <w:ind w:firstLine="284"/>
        <w:jc w:val="both"/>
        <w:rPr>
          <w:bCs/>
          <w:sz w:val="28"/>
          <w:szCs w:val="28"/>
        </w:rPr>
      </w:pPr>
      <w:r w:rsidRPr="009F1EA5">
        <w:rPr>
          <w:bCs/>
          <w:sz w:val="28"/>
          <w:szCs w:val="28"/>
        </w:rPr>
        <w:t xml:space="preserve">  </w:t>
      </w:r>
      <w:r w:rsidRPr="000E4F78">
        <w:rPr>
          <w:bCs/>
          <w:sz w:val="28"/>
          <w:szCs w:val="28"/>
        </w:rPr>
        <w:t xml:space="preserve">Фактически бюджет поселения исполнен с профицитом в сумме </w:t>
      </w:r>
      <w:r>
        <w:rPr>
          <w:bCs/>
          <w:sz w:val="28"/>
          <w:szCs w:val="28"/>
        </w:rPr>
        <w:t>524,2</w:t>
      </w:r>
      <w:r w:rsidRPr="000E4F78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0E4F78">
        <w:rPr>
          <w:bCs/>
          <w:sz w:val="28"/>
          <w:szCs w:val="28"/>
        </w:rPr>
        <w:t>рублей за счет увеличения  остатков средств на счете бюджета.</w:t>
      </w:r>
    </w:p>
    <w:p w:rsidR="00E66FEC" w:rsidRDefault="00E66FEC" w:rsidP="00E66FEC">
      <w:pPr>
        <w:widowControl/>
        <w:ind w:firstLine="708"/>
        <w:jc w:val="both"/>
        <w:rPr>
          <w:bCs/>
          <w:color w:val="000000"/>
          <w:sz w:val="28"/>
          <w:szCs w:val="28"/>
        </w:rPr>
      </w:pPr>
      <w:r w:rsidRPr="00922DE7">
        <w:rPr>
          <w:bCs/>
          <w:color w:val="000000"/>
          <w:sz w:val="28"/>
          <w:szCs w:val="28"/>
        </w:rPr>
        <w:t>Остатки  денежных средств на счете бюджета поселения по состоянию на 01.01.2017г. составляли 396392,15 рублей</w:t>
      </w:r>
      <w:proofErr w:type="gramStart"/>
      <w:r w:rsidRPr="00922DE7">
        <w:rPr>
          <w:bCs/>
          <w:color w:val="000000"/>
          <w:sz w:val="28"/>
          <w:szCs w:val="28"/>
        </w:rPr>
        <w:t xml:space="preserve"> ,</w:t>
      </w:r>
      <w:proofErr w:type="gramEnd"/>
      <w:r w:rsidRPr="00922DE7">
        <w:rPr>
          <w:bCs/>
          <w:color w:val="000000"/>
          <w:sz w:val="28"/>
          <w:szCs w:val="28"/>
        </w:rPr>
        <w:t xml:space="preserve"> по состоянию   на 01.01.2018г. составили  920587,67</w:t>
      </w:r>
      <w:r>
        <w:rPr>
          <w:bCs/>
          <w:color w:val="000000"/>
          <w:sz w:val="28"/>
          <w:szCs w:val="28"/>
        </w:rPr>
        <w:t xml:space="preserve"> </w:t>
      </w:r>
      <w:r w:rsidRPr="00922DE7">
        <w:rPr>
          <w:bCs/>
          <w:color w:val="000000"/>
          <w:sz w:val="28"/>
          <w:szCs w:val="28"/>
        </w:rPr>
        <w:t>рублей.</w:t>
      </w:r>
    </w:p>
    <w:p w:rsidR="00E66FEC" w:rsidRPr="00922DE7" w:rsidRDefault="00E66FEC" w:rsidP="00E66FEC">
      <w:pPr>
        <w:widowControl/>
        <w:ind w:firstLine="708"/>
        <w:jc w:val="both"/>
        <w:rPr>
          <w:bCs/>
          <w:color w:val="000000"/>
          <w:sz w:val="28"/>
          <w:szCs w:val="28"/>
        </w:rPr>
      </w:pPr>
    </w:p>
    <w:p w:rsidR="00E66FEC" w:rsidRPr="00EA66EE" w:rsidRDefault="00E66FEC" w:rsidP="00E66FEC"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6.4. </w:t>
      </w:r>
      <w:r w:rsidRPr="00EA66EE">
        <w:rPr>
          <w:b/>
          <w:bCs/>
          <w:color w:val="000000"/>
          <w:sz w:val="28"/>
          <w:szCs w:val="28"/>
        </w:rPr>
        <w:t>Муниципальный долг</w:t>
      </w:r>
    </w:p>
    <w:p w:rsidR="00E66FEC" w:rsidRDefault="00E66FEC" w:rsidP="00E66FEC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r w:rsidRPr="00EA66EE">
        <w:rPr>
          <w:bCs/>
          <w:color w:val="000000"/>
          <w:sz w:val="28"/>
          <w:szCs w:val="28"/>
        </w:rPr>
        <w:t xml:space="preserve">В соответствии с данными отчетности об исполнении бюджета за 2017 год </w:t>
      </w:r>
      <w:proofErr w:type="spellStart"/>
      <w:r>
        <w:rPr>
          <w:bCs/>
          <w:color w:val="000000"/>
          <w:sz w:val="28"/>
          <w:szCs w:val="28"/>
        </w:rPr>
        <w:t>Карамского</w:t>
      </w:r>
      <w:proofErr w:type="spellEnd"/>
      <w:r w:rsidRPr="00EA66EE">
        <w:rPr>
          <w:bCs/>
          <w:color w:val="000000"/>
          <w:sz w:val="28"/>
          <w:szCs w:val="28"/>
        </w:rPr>
        <w:t xml:space="preserve"> сельского  поселения долговые обязательства муниципального образования отсутствуют. </w:t>
      </w:r>
    </w:p>
    <w:p w:rsidR="00E66FEC" w:rsidRPr="00EA66EE" w:rsidRDefault="00E66FEC" w:rsidP="00E66FEC">
      <w:pPr>
        <w:widowControl/>
        <w:jc w:val="both"/>
        <w:rPr>
          <w:bCs/>
          <w:color w:val="000000"/>
          <w:sz w:val="28"/>
          <w:szCs w:val="28"/>
        </w:rPr>
      </w:pPr>
    </w:p>
    <w:p w:rsidR="00E66FEC" w:rsidRPr="00C679FF" w:rsidRDefault="00E66FEC" w:rsidP="00E66FEC"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6.5.</w:t>
      </w:r>
      <w:r w:rsidRPr="00C679FF">
        <w:rPr>
          <w:b/>
          <w:bCs/>
          <w:color w:val="000000"/>
          <w:sz w:val="28"/>
          <w:szCs w:val="28"/>
        </w:rPr>
        <w:t xml:space="preserve"> Анализ исполнения долгосрочных, инвестиционных целевых программ, муниципальных программ.</w:t>
      </w:r>
    </w:p>
    <w:p w:rsidR="00E66FEC" w:rsidRDefault="00E66FEC" w:rsidP="00E66FEC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C679FF">
        <w:rPr>
          <w:bCs/>
          <w:color w:val="000000"/>
          <w:sz w:val="28"/>
          <w:szCs w:val="28"/>
        </w:rPr>
        <w:t xml:space="preserve">В 2017 году на территории </w:t>
      </w:r>
      <w:proofErr w:type="spellStart"/>
      <w:r>
        <w:rPr>
          <w:bCs/>
          <w:color w:val="000000"/>
          <w:sz w:val="28"/>
          <w:szCs w:val="28"/>
        </w:rPr>
        <w:t>Карамского</w:t>
      </w:r>
      <w:proofErr w:type="spellEnd"/>
      <w:r w:rsidRPr="00C679FF">
        <w:rPr>
          <w:bCs/>
          <w:color w:val="000000"/>
          <w:sz w:val="28"/>
          <w:szCs w:val="28"/>
        </w:rPr>
        <w:t xml:space="preserve"> сельского поселения  муниципальные программы не принимались.</w:t>
      </w:r>
    </w:p>
    <w:p w:rsidR="00E66FEC" w:rsidRDefault="00E66FEC" w:rsidP="00E66FEC">
      <w:pPr>
        <w:widowControl/>
        <w:jc w:val="both"/>
        <w:rPr>
          <w:bCs/>
          <w:color w:val="000000"/>
          <w:sz w:val="28"/>
          <w:szCs w:val="28"/>
        </w:rPr>
      </w:pPr>
      <w:r w:rsidRPr="00572217">
        <w:rPr>
          <w:bCs/>
          <w:color w:val="FF0000"/>
          <w:sz w:val="28"/>
          <w:szCs w:val="28"/>
        </w:rPr>
        <w:t xml:space="preserve">     </w:t>
      </w:r>
      <w:r w:rsidRPr="001121F7">
        <w:rPr>
          <w:bCs/>
          <w:color w:val="000000"/>
          <w:sz w:val="28"/>
          <w:szCs w:val="28"/>
        </w:rPr>
        <w:t>В 2017 году  на реализацию мероприятий перечня народных инициатив из областного бюджета было выделено 67,3 тыс</w:t>
      </w:r>
      <w:proofErr w:type="gramStart"/>
      <w:r w:rsidRPr="001121F7">
        <w:rPr>
          <w:bCs/>
          <w:color w:val="000000"/>
          <w:sz w:val="28"/>
          <w:szCs w:val="28"/>
        </w:rPr>
        <w:t>.р</w:t>
      </w:r>
      <w:proofErr w:type="gramEnd"/>
      <w:r w:rsidRPr="001121F7">
        <w:rPr>
          <w:bCs/>
          <w:color w:val="000000"/>
          <w:sz w:val="28"/>
          <w:szCs w:val="28"/>
        </w:rPr>
        <w:t xml:space="preserve">ублей, из бюджета поселения на </w:t>
      </w:r>
      <w:proofErr w:type="spellStart"/>
      <w:r w:rsidRPr="001121F7">
        <w:rPr>
          <w:bCs/>
          <w:color w:val="000000"/>
          <w:sz w:val="28"/>
          <w:szCs w:val="28"/>
        </w:rPr>
        <w:t>софинансирование</w:t>
      </w:r>
      <w:proofErr w:type="spellEnd"/>
      <w:r w:rsidRPr="001121F7">
        <w:rPr>
          <w:bCs/>
          <w:color w:val="000000"/>
          <w:sz w:val="28"/>
          <w:szCs w:val="28"/>
        </w:rPr>
        <w:t xml:space="preserve"> было направлено 3,5 тыс.рублей. За счет средств на народные инициативы были приобретены усилитель звука,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бензо</w:t>
      </w:r>
      <w:r w:rsidRPr="001121F7">
        <w:rPr>
          <w:bCs/>
          <w:color w:val="000000"/>
          <w:sz w:val="28"/>
          <w:szCs w:val="28"/>
        </w:rPr>
        <w:t>генератор</w:t>
      </w:r>
      <w:proofErr w:type="spellEnd"/>
      <w:r w:rsidRPr="001121F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1121F7">
        <w:rPr>
          <w:bCs/>
          <w:color w:val="000000"/>
          <w:sz w:val="28"/>
          <w:szCs w:val="28"/>
        </w:rPr>
        <w:t>проектор.</w:t>
      </w:r>
    </w:p>
    <w:p w:rsidR="00E66FEC" w:rsidRPr="001121F7" w:rsidRDefault="00E66FEC" w:rsidP="00E66FEC">
      <w:pPr>
        <w:widowControl/>
        <w:jc w:val="both"/>
        <w:rPr>
          <w:bCs/>
          <w:color w:val="000000"/>
          <w:sz w:val="28"/>
          <w:szCs w:val="28"/>
        </w:rPr>
      </w:pPr>
    </w:p>
    <w:p w:rsidR="00E66FEC" w:rsidRDefault="00E66FEC" w:rsidP="00E66FEC">
      <w:pPr>
        <w:widowControl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6.6. </w:t>
      </w:r>
      <w:r w:rsidRPr="000E4F78">
        <w:rPr>
          <w:b/>
          <w:bCs/>
          <w:sz w:val="28"/>
          <w:szCs w:val="28"/>
        </w:rPr>
        <w:t xml:space="preserve">Анализ объемов кредиторской и дебиторской задолженности. </w:t>
      </w:r>
    </w:p>
    <w:p w:rsidR="00E66FEC" w:rsidRDefault="00E66FEC" w:rsidP="00E66F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4D64">
        <w:rPr>
          <w:sz w:val="28"/>
          <w:szCs w:val="28"/>
        </w:rPr>
        <w:t>Анализ объемов кредиторской и дебиторской задолженности проведен на основании данных Баланса формы 0503320 и показателей отчета формы 0503369 «Сведения по дебиторской и кредиторской задолженности».</w:t>
      </w:r>
    </w:p>
    <w:p w:rsidR="00E66FEC" w:rsidRPr="00ED4D64" w:rsidRDefault="00E66FEC" w:rsidP="00E66FEC">
      <w:pPr>
        <w:shd w:val="clear" w:color="auto" w:fill="FFFFFF"/>
        <w:ind w:firstLine="567"/>
        <w:jc w:val="right"/>
        <w:rPr>
          <w:sz w:val="28"/>
          <w:szCs w:val="28"/>
        </w:rPr>
      </w:pPr>
      <w:r w:rsidRPr="00ED4D6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  <w:r w:rsidRPr="00ED4D64">
        <w:rPr>
          <w:sz w:val="28"/>
          <w:szCs w:val="28"/>
        </w:rPr>
        <w:t>.</w:t>
      </w:r>
    </w:p>
    <w:tbl>
      <w:tblPr>
        <w:tblW w:w="9900" w:type="dxa"/>
        <w:tblInd w:w="93" w:type="dxa"/>
        <w:tblLook w:val="04A0"/>
      </w:tblPr>
      <w:tblGrid>
        <w:gridCol w:w="3480"/>
        <w:gridCol w:w="1540"/>
        <w:gridCol w:w="1480"/>
        <w:gridCol w:w="1340"/>
        <w:gridCol w:w="980"/>
        <w:gridCol w:w="1080"/>
      </w:tblGrid>
      <w:tr w:rsidR="00E66FEC" w:rsidRPr="00A535D4" w:rsidTr="001C6FD7">
        <w:trPr>
          <w:trHeight w:val="300"/>
        </w:trPr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Дебиторская задолженность</w:t>
            </w:r>
          </w:p>
        </w:tc>
      </w:tr>
      <w:tr w:rsidR="00E66FEC" w:rsidRPr="00A535D4" w:rsidTr="001C6FD7">
        <w:trPr>
          <w:trHeight w:val="300"/>
        </w:trPr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счет БУ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A535D4">
              <w:rPr>
                <w:rFonts w:ascii="Calibri" w:hAnsi="Calibri" w:cs="Arial"/>
                <w:color w:val="000000"/>
                <w:sz w:val="16"/>
                <w:szCs w:val="16"/>
              </w:rPr>
              <w:t>на 01.01.2017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A535D4">
              <w:rPr>
                <w:rFonts w:ascii="Calibri" w:hAnsi="Calibri" w:cs="Arial"/>
                <w:color w:val="000000"/>
                <w:sz w:val="16"/>
                <w:szCs w:val="16"/>
              </w:rPr>
              <w:t>на 01.01.2018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535D4">
              <w:rPr>
                <w:rFonts w:ascii="Calibri" w:hAnsi="Calibri" w:cs="Arial"/>
                <w:sz w:val="16"/>
                <w:szCs w:val="16"/>
              </w:rPr>
              <w:t>увеличение/уменьшение</w:t>
            </w:r>
          </w:p>
        </w:tc>
      </w:tr>
      <w:tr w:rsidR="00E66FEC" w:rsidRPr="00A535D4" w:rsidTr="001C6FD7">
        <w:trPr>
          <w:trHeight w:val="450"/>
        </w:trPr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sz w:val="16"/>
                <w:szCs w:val="16"/>
              </w:rPr>
            </w:pPr>
            <w:r w:rsidRPr="00A535D4">
              <w:rPr>
                <w:rFonts w:ascii="Calibri" w:hAnsi="Calibri" w:cs="Arial"/>
                <w:sz w:val="16"/>
                <w:szCs w:val="16"/>
              </w:rPr>
              <w:t>тыс</w:t>
            </w:r>
            <w:proofErr w:type="gramStart"/>
            <w:r w:rsidRPr="00A535D4">
              <w:rPr>
                <w:rFonts w:ascii="Calibri" w:hAnsi="Calibri" w:cs="Arial"/>
                <w:sz w:val="16"/>
                <w:szCs w:val="16"/>
              </w:rPr>
              <w:t>.р</w:t>
            </w:r>
            <w:proofErr w:type="gramEnd"/>
            <w:r w:rsidRPr="00A535D4">
              <w:rPr>
                <w:rFonts w:ascii="Calibri" w:hAnsi="Calibri" w:cs="Arial"/>
                <w:sz w:val="16"/>
                <w:szCs w:val="16"/>
              </w:rPr>
              <w:t>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sz w:val="16"/>
                <w:szCs w:val="16"/>
              </w:rPr>
            </w:pPr>
            <w:r w:rsidRPr="00A535D4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E66FEC" w:rsidRPr="00A535D4" w:rsidTr="001C6FD7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205.00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Arial" w:hAnsi="Arial" w:cs="Arial"/>
              </w:rPr>
            </w:pPr>
            <w:r w:rsidRPr="00A535D4">
              <w:rPr>
                <w:rFonts w:ascii="Arial" w:hAnsi="Arial" w:cs="Arial"/>
              </w:rPr>
              <w:t>27,75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Arial" w:hAnsi="Arial" w:cs="Arial"/>
              </w:rPr>
            </w:pPr>
            <w:r w:rsidRPr="00A535D4">
              <w:rPr>
                <w:rFonts w:ascii="Arial" w:hAnsi="Arial" w:cs="Arial"/>
              </w:rPr>
              <w:t>63,35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35,60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128,29</w:t>
            </w:r>
          </w:p>
        </w:tc>
      </w:tr>
      <w:tr w:rsidR="00E66FEC" w:rsidRPr="00A535D4" w:rsidTr="001C6FD7">
        <w:trPr>
          <w:trHeight w:val="69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Задолженность по выданным авансам за товары,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206.00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28,84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-28,84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-100,00</w:t>
            </w:r>
          </w:p>
        </w:tc>
      </w:tr>
      <w:tr w:rsidR="00E66FEC" w:rsidRPr="00A535D4" w:rsidTr="001C6FD7">
        <w:trPr>
          <w:trHeight w:val="705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Задолженность за подотчетными лицами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208.00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77,50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156,99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79,49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E66FEC" w:rsidRPr="00A535D4" w:rsidTr="001C6FD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Переплата по платежам в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303.00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26,99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E66FEC" w:rsidRPr="00A535D4" w:rsidTr="001C6FD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161,09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220,34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59,25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36,78</w:t>
            </w:r>
          </w:p>
        </w:tc>
      </w:tr>
    </w:tbl>
    <w:p w:rsidR="00E66FEC" w:rsidRDefault="00E66FEC" w:rsidP="00E66FEC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E66FEC" w:rsidRDefault="00E66FEC" w:rsidP="00E66FEC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E66FEC" w:rsidRPr="00ED558F" w:rsidRDefault="00E66FEC" w:rsidP="00E66FEC">
      <w:pPr>
        <w:shd w:val="clear" w:color="auto" w:fill="FFFFFF"/>
        <w:ind w:firstLine="567"/>
        <w:jc w:val="right"/>
        <w:rPr>
          <w:sz w:val="28"/>
          <w:szCs w:val="28"/>
        </w:rPr>
      </w:pPr>
      <w:r w:rsidRPr="00ED558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  <w:r w:rsidRPr="00ED558F">
        <w:rPr>
          <w:sz w:val="28"/>
          <w:szCs w:val="28"/>
        </w:rPr>
        <w:t>.</w:t>
      </w:r>
    </w:p>
    <w:p w:rsidR="00E66FEC" w:rsidRDefault="00E66FEC" w:rsidP="00E66FEC">
      <w:pPr>
        <w:shd w:val="clear" w:color="auto" w:fill="FFFFFF"/>
        <w:ind w:firstLine="567"/>
        <w:jc w:val="right"/>
        <w:rPr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3180"/>
        <w:gridCol w:w="1360"/>
        <w:gridCol w:w="1480"/>
        <w:gridCol w:w="1340"/>
        <w:gridCol w:w="980"/>
        <w:gridCol w:w="1598"/>
      </w:tblGrid>
      <w:tr w:rsidR="00E66FEC" w:rsidRPr="00A535D4" w:rsidTr="001C6FD7">
        <w:trPr>
          <w:trHeight w:val="300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Кредиторская задолженность</w:t>
            </w:r>
          </w:p>
        </w:tc>
      </w:tr>
      <w:tr w:rsidR="00E66FEC" w:rsidRPr="00A535D4" w:rsidTr="001C6FD7">
        <w:trPr>
          <w:trHeight w:val="255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счет БУ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A535D4">
              <w:rPr>
                <w:rFonts w:ascii="Calibri" w:hAnsi="Calibri" w:cs="Arial"/>
                <w:color w:val="000000"/>
                <w:sz w:val="16"/>
                <w:szCs w:val="16"/>
              </w:rPr>
              <w:t>на 01.01.2017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A535D4">
              <w:rPr>
                <w:rFonts w:ascii="Calibri" w:hAnsi="Calibri" w:cs="Arial"/>
                <w:color w:val="000000"/>
                <w:sz w:val="16"/>
                <w:szCs w:val="16"/>
              </w:rPr>
              <w:t>на 01.01.2018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535D4">
              <w:rPr>
                <w:rFonts w:ascii="Calibri" w:hAnsi="Calibri" w:cs="Arial"/>
                <w:sz w:val="16"/>
                <w:szCs w:val="16"/>
              </w:rPr>
              <w:t>увеличение/уменьшение</w:t>
            </w:r>
          </w:p>
        </w:tc>
      </w:tr>
      <w:tr w:rsidR="00E66FEC" w:rsidRPr="00A535D4" w:rsidTr="001C6FD7">
        <w:trPr>
          <w:trHeight w:val="225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sz w:val="16"/>
                <w:szCs w:val="16"/>
              </w:rPr>
            </w:pPr>
            <w:r w:rsidRPr="00A535D4">
              <w:rPr>
                <w:rFonts w:ascii="Calibri" w:hAnsi="Calibri" w:cs="Arial"/>
                <w:sz w:val="16"/>
                <w:szCs w:val="16"/>
              </w:rPr>
              <w:t>тыс</w:t>
            </w:r>
            <w:proofErr w:type="gramStart"/>
            <w:r w:rsidRPr="00A535D4">
              <w:rPr>
                <w:rFonts w:ascii="Calibri" w:hAnsi="Calibri" w:cs="Arial"/>
                <w:sz w:val="16"/>
                <w:szCs w:val="16"/>
              </w:rPr>
              <w:t>.р</w:t>
            </w:r>
            <w:proofErr w:type="gramEnd"/>
            <w:r w:rsidRPr="00A535D4">
              <w:rPr>
                <w:rFonts w:ascii="Calibri" w:hAnsi="Calibri" w:cs="Arial"/>
                <w:sz w:val="16"/>
                <w:szCs w:val="16"/>
              </w:rPr>
              <w:t>уб.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sz w:val="16"/>
                <w:szCs w:val="16"/>
              </w:rPr>
            </w:pPr>
            <w:r w:rsidRPr="00A535D4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E66FEC" w:rsidRPr="00A535D4" w:rsidTr="001C6FD7">
        <w:trPr>
          <w:trHeight w:val="3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205.00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Arial" w:hAnsi="Arial" w:cs="Arial"/>
              </w:rPr>
            </w:pPr>
            <w:r w:rsidRPr="00A535D4">
              <w:rPr>
                <w:rFonts w:ascii="Arial" w:hAnsi="Arial" w:cs="Arial"/>
              </w:rPr>
              <w:t>102,83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Arial" w:hAnsi="Arial" w:cs="Arial"/>
              </w:rPr>
            </w:pPr>
            <w:r w:rsidRPr="00A535D4">
              <w:rPr>
                <w:rFonts w:ascii="Arial" w:hAnsi="Arial" w:cs="Arial"/>
              </w:rPr>
              <w:t>97,30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-5,52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-5,37</w:t>
            </w:r>
          </w:p>
        </w:tc>
      </w:tr>
      <w:tr w:rsidR="00E66FEC" w:rsidRPr="00A535D4" w:rsidTr="001C6FD7">
        <w:trPr>
          <w:trHeight w:val="3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авансовые платежи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208.00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Arial" w:hAnsi="Arial" w:cs="Arial"/>
              </w:rPr>
            </w:pPr>
            <w:r w:rsidRPr="00A535D4">
              <w:rPr>
                <w:rFonts w:ascii="Arial" w:hAnsi="Arial" w:cs="Arial"/>
              </w:rPr>
              <w:t>59,32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Arial" w:hAnsi="Arial" w:cs="Arial"/>
              </w:rPr>
            </w:pPr>
            <w:r w:rsidRPr="00A535D4">
              <w:rPr>
                <w:rFonts w:ascii="Arial" w:hAnsi="Arial" w:cs="Arial"/>
              </w:rPr>
              <w:t>47,45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-11,87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-20,02</w:t>
            </w:r>
          </w:p>
        </w:tc>
      </w:tr>
      <w:tr w:rsidR="00E66FEC" w:rsidRPr="00A535D4" w:rsidTr="001C6FD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Расчеты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302.00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474,53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107,49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-367,04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-77,35</w:t>
            </w:r>
          </w:p>
        </w:tc>
      </w:tr>
      <w:tr w:rsidR="00E66FEC" w:rsidRPr="00A535D4" w:rsidTr="001C6FD7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Расчеты по платежам в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303.00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497,74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45,24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-452,50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-90,91</w:t>
            </w:r>
          </w:p>
        </w:tc>
      </w:tr>
      <w:tr w:rsidR="00E66FEC" w:rsidRPr="00A535D4" w:rsidTr="001C6FD7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FEC" w:rsidRPr="00A535D4" w:rsidRDefault="00E66FEC" w:rsidP="001C6FD7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1134,41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297,47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535D4">
              <w:rPr>
                <w:rFonts w:ascii="Calibri" w:hAnsi="Calibri" w:cs="Arial"/>
                <w:color w:val="000000"/>
                <w:sz w:val="22"/>
                <w:szCs w:val="22"/>
              </w:rPr>
              <w:t>-836,94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FEC" w:rsidRPr="00A535D4" w:rsidRDefault="00E66FEC" w:rsidP="001C6FD7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A535D4">
              <w:rPr>
                <w:rFonts w:ascii="Calibri" w:hAnsi="Calibri" w:cs="Arial"/>
                <w:sz w:val="22"/>
                <w:szCs w:val="22"/>
              </w:rPr>
              <w:t>-73,78</w:t>
            </w:r>
          </w:p>
        </w:tc>
      </w:tr>
    </w:tbl>
    <w:p w:rsidR="00E66FEC" w:rsidRPr="000E4F78" w:rsidRDefault="00E66FEC" w:rsidP="00E66FEC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E66FEC" w:rsidRDefault="00E66FEC" w:rsidP="00E66FE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В таблицах </w:t>
      </w:r>
      <w:r>
        <w:rPr>
          <w:bCs/>
          <w:sz w:val="28"/>
          <w:szCs w:val="28"/>
        </w:rPr>
        <w:t>6</w:t>
      </w:r>
      <w:r w:rsidRPr="000E4F78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7</w:t>
      </w:r>
      <w:r w:rsidRPr="000E4F78">
        <w:rPr>
          <w:bCs/>
          <w:sz w:val="28"/>
          <w:szCs w:val="28"/>
        </w:rPr>
        <w:t xml:space="preserve"> приведены данные по дебиторской и кредиторской задолженности на начало и конец 2017 года.</w:t>
      </w:r>
    </w:p>
    <w:p w:rsidR="00E66FEC" w:rsidRDefault="00E66FEC" w:rsidP="00E66FE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 Дебиторская задолженность на 01.01.201</w:t>
      </w:r>
      <w:r>
        <w:rPr>
          <w:bCs/>
          <w:sz w:val="28"/>
          <w:szCs w:val="28"/>
        </w:rPr>
        <w:t>7</w:t>
      </w:r>
      <w:r w:rsidRPr="000E4F78">
        <w:rPr>
          <w:bCs/>
          <w:sz w:val="28"/>
          <w:szCs w:val="28"/>
        </w:rPr>
        <w:t xml:space="preserve"> составляла </w:t>
      </w:r>
      <w:r>
        <w:rPr>
          <w:bCs/>
          <w:sz w:val="28"/>
          <w:szCs w:val="28"/>
        </w:rPr>
        <w:t>161,0</w:t>
      </w:r>
      <w:r w:rsidRPr="000E4F78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0E4F78">
        <w:rPr>
          <w:bCs/>
          <w:sz w:val="28"/>
          <w:szCs w:val="28"/>
        </w:rPr>
        <w:t xml:space="preserve">рублей,  в течение 2017 года дебиторская задолженность увеличилась  на </w:t>
      </w:r>
      <w:r>
        <w:rPr>
          <w:bCs/>
          <w:sz w:val="28"/>
          <w:szCs w:val="28"/>
        </w:rPr>
        <w:t>59,2</w:t>
      </w:r>
      <w:r w:rsidRPr="000E4F78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0E4F78">
        <w:rPr>
          <w:bCs/>
          <w:sz w:val="28"/>
          <w:szCs w:val="28"/>
        </w:rPr>
        <w:t>рублей и на 01.01.201</w:t>
      </w:r>
      <w:r>
        <w:rPr>
          <w:bCs/>
          <w:sz w:val="28"/>
          <w:szCs w:val="28"/>
        </w:rPr>
        <w:t>8</w:t>
      </w:r>
      <w:r w:rsidRPr="000E4F78">
        <w:rPr>
          <w:bCs/>
          <w:sz w:val="28"/>
          <w:szCs w:val="28"/>
        </w:rPr>
        <w:t xml:space="preserve"> составила </w:t>
      </w:r>
      <w:r>
        <w:rPr>
          <w:bCs/>
          <w:sz w:val="28"/>
          <w:szCs w:val="28"/>
        </w:rPr>
        <w:t>220,3</w:t>
      </w:r>
      <w:r w:rsidRPr="000E4F78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0E4F78">
        <w:rPr>
          <w:bCs/>
          <w:sz w:val="28"/>
          <w:szCs w:val="28"/>
        </w:rPr>
        <w:t>рублей, в том числе:</w:t>
      </w:r>
    </w:p>
    <w:p w:rsidR="00E66FEC" w:rsidRDefault="00E66FEC" w:rsidP="00E66FE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63,3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 – переплата по местным налогам по данным ИФНС,</w:t>
      </w:r>
    </w:p>
    <w:p w:rsidR="00E66FEC" w:rsidRDefault="00E66FEC" w:rsidP="00E66FE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157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 – задолженность за подотчетными лицами.</w:t>
      </w:r>
    </w:p>
    <w:p w:rsidR="00E66FEC" w:rsidRPr="000E4F78" w:rsidRDefault="00E66FEC" w:rsidP="00E66FE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66FEC" w:rsidRDefault="00E66FEC" w:rsidP="00E66FE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047C9">
        <w:rPr>
          <w:bCs/>
          <w:sz w:val="28"/>
          <w:szCs w:val="28"/>
        </w:rPr>
        <w:t xml:space="preserve">Кредиторская задолженность на 01.01.2017 составляла </w:t>
      </w:r>
      <w:r>
        <w:rPr>
          <w:bCs/>
          <w:sz w:val="28"/>
          <w:szCs w:val="28"/>
        </w:rPr>
        <w:t>1134,4</w:t>
      </w:r>
      <w:r w:rsidRPr="006047C9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047C9">
        <w:rPr>
          <w:bCs/>
          <w:sz w:val="28"/>
          <w:szCs w:val="28"/>
        </w:rPr>
        <w:t xml:space="preserve">рублей  в течение 2017 года </w:t>
      </w:r>
      <w:r>
        <w:rPr>
          <w:bCs/>
          <w:sz w:val="28"/>
          <w:szCs w:val="28"/>
        </w:rPr>
        <w:t>задолженность уменьшилась на 836,9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 или на 73,7</w:t>
      </w:r>
      <w:r w:rsidRPr="006047C9">
        <w:rPr>
          <w:bCs/>
          <w:sz w:val="28"/>
          <w:szCs w:val="28"/>
        </w:rPr>
        <w:t xml:space="preserve">% и на 01.01.2018 г.составила </w:t>
      </w:r>
      <w:r>
        <w:rPr>
          <w:bCs/>
          <w:sz w:val="28"/>
          <w:szCs w:val="28"/>
        </w:rPr>
        <w:t>297,5</w:t>
      </w:r>
      <w:r w:rsidRPr="006047C9">
        <w:rPr>
          <w:bCs/>
          <w:sz w:val="28"/>
          <w:szCs w:val="28"/>
        </w:rPr>
        <w:t xml:space="preserve"> тыс.руб</w:t>
      </w:r>
      <w:r>
        <w:rPr>
          <w:bCs/>
          <w:sz w:val="28"/>
          <w:szCs w:val="28"/>
        </w:rPr>
        <w:t>.</w:t>
      </w:r>
      <w:r w:rsidRPr="006047C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6047C9">
        <w:rPr>
          <w:bCs/>
          <w:sz w:val="28"/>
          <w:szCs w:val="28"/>
        </w:rPr>
        <w:t>в том числе:</w:t>
      </w:r>
    </w:p>
    <w:p w:rsidR="00E66FEC" w:rsidRDefault="00E66FEC" w:rsidP="00E66FE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97,3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 – задолженность по местным налогам по данным ИФНС,</w:t>
      </w:r>
    </w:p>
    <w:p w:rsidR="00E66FEC" w:rsidRDefault="00E66FEC" w:rsidP="00E66FE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47,4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 - задолженность перед подотчетными лицами.</w:t>
      </w:r>
    </w:p>
    <w:p w:rsidR="00E66FEC" w:rsidRDefault="00E66FEC" w:rsidP="00E66FE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85,5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  задолженность по оплате больничных листов,</w:t>
      </w:r>
    </w:p>
    <w:p w:rsidR="00E66FEC" w:rsidRDefault="00E66FEC" w:rsidP="00E66FE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80DBE">
        <w:rPr>
          <w:bCs/>
          <w:color w:val="000000"/>
          <w:sz w:val="28"/>
          <w:szCs w:val="28"/>
        </w:rPr>
        <w:t>1,9 тыс. руб</w:t>
      </w:r>
      <w:r>
        <w:rPr>
          <w:bCs/>
          <w:color w:val="000000"/>
          <w:sz w:val="28"/>
          <w:szCs w:val="28"/>
        </w:rPr>
        <w:t>.</w:t>
      </w:r>
      <w:r w:rsidRPr="00680DB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задолженность по </w:t>
      </w:r>
      <w:r w:rsidRPr="00680DBE">
        <w:rPr>
          <w:bCs/>
          <w:color w:val="000000"/>
          <w:sz w:val="28"/>
          <w:szCs w:val="28"/>
        </w:rPr>
        <w:t>коммунальны</w:t>
      </w:r>
      <w:r>
        <w:rPr>
          <w:bCs/>
          <w:color w:val="000000"/>
          <w:sz w:val="28"/>
          <w:szCs w:val="28"/>
        </w:rPr>
        <w:t>м</w:t>
      </w:r>
      <w:r w:rsidRPr="00680DBE">
        <w:rPr>
          <w:bCs/>
          <w:color w:val="000000"/>
          <w:sz w:val="28"/>
          <w:szCs w:val="28"/>
        </w:rPr>
        <w:t xml:space="preserve"> услуг</w:t>
      </w:r>
      <w:r>
        <w:rPr>
          <w:bCs/>
          <w:color w:val="000000"/>
          <w:sz w:val="28"/>
          <w:szCs w:val="28"/>
        </w:rPr>
        <w:t>ам,</w:t>
      </w:r>
    </w:p>
    <w:p w:rsidR="00E66FEC" w:rsidRDefault="00E66FEC" w:rsidP="00E66FE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 задолженность за прочие работы и услуги,</w:t>
      </w:r>
    </w:p>
    <w:p w:rsidR="00E66FEC" w:rsidRPr="006047C9" w:rsidRDefault="00E66FEC" w:rsidP="00E66FE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13,0 тыс. руб. задолженность по приобретению материальных запасов,</w:t>
      </w:r>
    </w:p>
    <w:p w:rsidR="00E66FEC" w:rsidRDefault="00E66FEC" w:rsidP="00E66FE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45,2</w:t>
      </w:r>
      <w:r w:rsidRPr="006047C9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047C9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. задолженность по налогу на доходы физических лиц.</w:t>
      </w:r>
    </w:p>
    <w:p w:rsidR="00E66FEC" w:rsidRDefault="00E66FEC" w:rsidP="00E66FE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66FEC" w:rsidRDefault="00E66FEC" w:rsidP="00E66FE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Акты сверок, подтверждающие кредиторскую задолженность перед поставщиками, не представлены.  </w:t>
      </w:r>
    </w:p>
    <w:p w:rsidR="00E66FEC" w:rsidRDefault="00E66FEC" w:rsidP="00E66FE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66FEC" w:rsidRPr="00212A62" w:rsidRDefault="00E66FEC" w:rsidP="00E66FEC">
      <w:pPr>
        <w:ind w:firstLine="567"/>
        <w:jc w:val="both"/>
        <w:rPr>
          <w:b/>
          <w:sz w:val="28"/>
          <w:u w:val="single"/>
        </w:rPr>
      </w:pPr>
      <w:r w:rsidRPr="00212A62">
        <w:rPr>
          <w:b/>
          <w:sz w:val="28"/>
          <w:u w:val="single"/>
        </w:rPr>
        <w:t>Выводы.</w:t>
      </w:r>
    </w:p>
    <w:p w:rsidR="00E73392" w:rsidRPr="00212A62" w:rsidRDefault="00E73392" w:rsidP="00E66FEC">
      <w:pPr>
        <w:ind w:firstLine="567"/>
        <w:jc w:val="both"/>
        <w:rPr>
          <w:b/>
          <w:sz w:val="28"/>
          <w:u w:val="single"/>
        </w:rPr>
      </w:pPr>
    </w:p>
    <w:p w:rsidR="00E66FEC" w:rsidRDefault="00E66FEC" w:rsidP="00E66FE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4"/>
          <w:szCs w:val="24"/>
        </w:rPr>
        <w:t xml:space="preserve">           </w:t>
      </w:r>
      <w:r w:rsidR="00797BAA">
        <w:rPr>
          <w:bCs/>
          <w:color w:val="000000"/>
          <w:sz w:val="24"/>
          <w:szCs w:val="24"/>
        </w:rPr>
        <w:t>1.</w:t>
      </w:r>
      <w:r w:rsidRPr="00813813">
        <w:rPr>
          <w:bCs/>
          <w:color w:val="000000"/>
          <w:sz w:val="28"/>
          <w:szCs w:val="28"/>
        </w:rPr>
        <w:t xml:space="preserve">Бюджетная отчетность по исполнению бюджета за 2017 год  представлена на проверку </w:t>
      </w:r>
      <w:r>
        <w:rPr>
          <w:bCs/>
          <w:color w:val="000000"/>
          <w:sz w:val="28"/>
          <w:szCs w:val="28"/>
        </w:rPr>
        <w:t>30 августа</w:t>
      </w:r>
      <w:r w:rsidRPr="00813813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8</w:t>
      </w:r>
      <w:r w:rsidRPr="00813813">
        <w:rPr>
          <w:bCs/>
          <w:color w:val="000000"/>
          <w:sz w:val="28"/>
          <w:szCs w:val="28"/>
        </w:rPr>
        <w:t xml:space="preserve"> года с нарушением срока, установленного статьей 264.4 Бюджетного кодекса</w:t>
      </w:r>
      <w:r>
        <w:rPr>
          <w:bCs/>
          <w:color w:val="000000"/>
          <w:sz w:val="28"/>
          <w:szCs w:val="28"/>
        </w:rPr>
        <w:t>, на 5 месяцев</w:t>
      </w:r>
      <w:r w:rsidRPr="00813813">
        <w:rPr>
          <w:bCs/>
          <w:color w:val="000000"/>
          <w:sz w:val="28"/>
          <w:szCs w:val="28"/>
        </w:rPr>
        <w:t xml:space="preserve">. </w:t>
      </w:r>
    </w:p>
    <w:p w:rsidR="00E66FEC" w:rsidRDefault="00E66FEC" w:rsidP="00E66FE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AC1145">
        <w:rPr>
          <w:bCs/>
          <w:color w:val="000000"/>
          <w:sz w:val="28"/>
          <w:szCs w:val="28"/>
        </w:rPr>
        <w:t xml:space="preserve">Состав бюджетной отчетности соответствует требованиям статьи 264.1 Бюджетного кодекса и пункта 11.3 Инструкции 191н. </w:t>
      </w:r>
    </w:p>
    <w:p w:rsidR="00992799" w:rsidRPr="00AC1145" w:rsidRDefault="00992799" w:rsidP="00E66FE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73392" w:rsidRDefault="00E73392" w:rsidP="00E733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C64B7">
        <w:rPr>
          <w:bCs/>
          <w:sz w:val="28"/>
          <w:szCs w:val="28"/>
        </w:rPr>
        <w:t xml:space="preserve">Бюджет </w:t>
      </w:r>
      <w:proofErr w:type="spellStart"/>
      <w:r>
        <w:rPr>
          <w:bCs/>
          <w:sz w:val="28"/>
          <w:szCs w:val="28"/>
        </w:rPr>
        <w:t>Карамского</w:t>
      </w:r>
      <w:proofErr w:type="spellEnd"/>
      <w:r>
        <w:rPr>
          <w:bCs/>
          <w:sz w:val="28"/>
          <w:szCs w:val="28"/>
        </w:rPr>
        <w:t xml:space="preserve"> </w:t>
      </w:r>
      <w:r w:rsidRPr="009C64B7">
        <w:rPr>
          <w:bCs/>
          <w:sz w:val="28"/>
          <w:szCs w:val="28"/>
        </w:rPr>
        <w:t xml:space="preserve">сельского  поселения на 2017 год утвержден Решением Думы </w:t>
      </w:r>
      <w:proofErr w:type="spellStart"/>
      <w:r>
        <w:rPr>
          <w:bCs/>
          <w:sz w:val="28"/>
          <w:szCs w:val="28"/>
        </w:rPr>
        <w:t>Карамского</w:t>
      </w:r>
      <w:proofErr w:type="spellEnd"/>
      <w:r w:rsidRPr="009C64B7">
        <w:rPr>
          <w:bCs/>
          <w:sz w:val="28"/>
          <w:szCs w:val="28"/>
        </w:rPr>
        <w:t xml:space="preserve"> сельского  поселения от </w:t>
      </w:r>
      <w:r>
        <w:rPr>
          <w:bCs/>
          <w:sz w:val="28"/>
          <w:szCs w:val="28"/>
        </w:rPr>
        <w:t>23</w:t>
      </w:r>
      <w:r w:rsidRPr="009C64B7">
        <w:rPr>
          <w:bCs/>
          <w:sz w:val="28"/>
          <w:szCs w:val="28"/>
        </w:rPr>
        <w:t>.12.2016 №1</w:t>
      </w:r>
      <w:r>
        <w:rPr>
          <w:bCs/>
          <w:sz w:val="28"/>
          <w:szCs w:val="28"/>
        </w:rPr>
        <w:t xml:space="preserve">0 «О бюджете </w:t>
      </w:r>
      <w:proofErr w:type="spellStart"/>
      <w:r>
        <w:rPr>
          <w:bCs/>
          <w:sz w:val="28"/>
          <w:szCs w:val="28"/>
        </w:rPr>
        <w:t>Карамского</w:t>
      </w:r>
      <w:proofErr w:type="spellEnd"/>
      <w:r>
        <w:rPr>
          <w:bCs/>
          <w:sz w:val="28"/>
          <w:szCs w:val="28"/>
        </w:rPr>
        <w:t xml:space="preserve"> сельского поселения на 2017 год и на плановый период 2018 и 2019 годов»</w:t>
      </w:r>
      <w:r w:rsidRPr="009C64B7">
        <w:rPr>
          <w:bCs/>
          <w:sz w:val="28"/>
          <w:szCs w:val="28"/>
        </w:rPr>
        <w:t>.</w:t>
      </w:r>
    </w:p>
    <w:p w:rsidR="00E73392" w:rsidRDefault="00E73392" w:rsidP="00E733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C64B7">
        <w:rPr>
          <w:bCs/>
          <w:sz w:val="28"/>
          <w:szCs w:val="28"/>
        </w:rPr>
        <w:t xml:space="preserve"> В течение 2017 года в бюджет вносились изменения. Последняя редакция бюджета утверждена Решением Думы от </w:t>
      </w:r>
      <w:r>
        <w:rPr>
          <w:bCs/>
          <w:sz w:val="28"/>
          <w:szCs w:val="28"/>
        </w:rPr>
        <w:t>10</w:t>
      </w:r>
      <w:r w:rsidRPr="009C64B7">
        <w:rPr>
          <w:bCs/>
          <w:sz w:val="28"/>
          <w:szCs w:val="28"/>
        </w:rPr>
        <w:t>.12.2017 года №</w:t>
      </w:r>
      <w:r>
        <w:rPr>
          <w:bCs/>
          <w:sz w:val="28"/>
          <w:szCs w:val="28"/>
        </w:rPr>
        <w:t>5</w:t>
      </w:r>
      <w:r w:rsidRPr="009C64B7">
        <w:rPr>
          <w:bCs/>
          <w:sz w:val="28"/>
          <w:szCs w:val="28"/>
        </w:rPr>
        <w:t xml:space="preserve">. </w:t>
      </w:r>
    </w:p>
    <w:p w:rsidR="00E73392" w:rsidRDefault="00CE4B20" w:rsidP="00E733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E73392">
        <w:rPr>
          <w:bCs/>
          <w:sz w:val="28"/>
          <w:szCs w:val="28"/>
        </w:rPr>
        <w:t xml:space="preserve">решение о бюджете </w:t>
      </w:r>
      <w:proofErr w:type="spellStart"/>
      <w:r w:rsidR="00E73392">
        <w:rPr>
          <w:bCs/>
          <w:sz w:val="28"/>
          <w:szCs w:val="28"/>
        </w:rPr>
        <w:t>Карамского</w:t>
      </w:r>
      <w:proofErr w:type="spellEnd"/>
      <w:r w:rsidR="00E73392">
        <w:rPr>
          <w:bCs/>
          <w:sz w:val="28"/>
          <w:szCs w:val="28"/>
        </w:rPr>
        <w:t xml:space="preserve"> сельского поселения №10 от 23.12.2016 объем расходов бюджета на 2017 год, указанный в текстовой части решения, не соответствует объему распределенных расходов по приложениям к решению. </w:t>
      </w:r>
    </w:p>
    <w:p w:rsidR="00E73392" w:rsidRPr="009C64B7" w:rsidRDefault="00E73392" w:rsidP="00E733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приложениях к решению о бюджете №5 от 10.12.2017 выявлены арифметические ошибки: общая сумма налоговых и неналоговых доходов не соответствует сумме в разрезе видов доходов, общая сумма расходов по подразделу 0104 не соответствует сумме расходов в разрезе видов расходов.  </w:t>
      </w:r>
    </w:p>
    <w:p w:rsidR="00E66FEC" w:rsidRDefault="00E73392" w:rsidP="00E73392">
      <w:pPr>
        <w:ind w:firstLine="567"/>
        <w:jc w:val="both"/>
        <w:rPr>
          <w:bCs/>
          <w:sz w:val="28"/>
          <w:szCs w:val="28"/>
        </w:rPr>
      </w:pPr>
      <w:r w:rsidRPr="009C64B7">
        <w:rPr>
          <w:bCs/>
          <w:sz w:val="28"/>
          <w:szCs w:val="28"/>
        </w:rPr>
        <w:t xml:space="preserve">Проверкой установлено </w:t>
      </w:r>
      <w:r>
        <w:rPr>
          <w:bCs/>
          <w:sz w:val="28"/>
          <w:szCs w:val="28"/>
        </w:rPr>
        <w:t xml:space="preserve"> не</w:t>
      </w:r>
      <w:r w:rsidRPr="009C64B7">
        <w:rPr>
          <w:bCs/>
          <w:sz w:val="28"/>
          <w:szCs w:val="28"/>
        </w:rPr>
        <w:t>соответствие плановых показателей, указанных в отчетности  об исполнени</w:t>
      </w:r>
      <w:r>
        <w:rPr>
          <w:bCs/>
          <w:sz w:val="28"/>
          <w:szCs w:val="28"/>
        </w:rPr>
        <w:t>и бюджета форм 0503317</w:t>
      </w:r>
      <w:r w:rsidRPr="009C64B7">
        <w:rPr>
          <w:bCs/>
          <w:sz w:val="28"/>
          <w:szCs w:val="28"/>
        </w:rPr>
        <w:t xml:space="preserve">  показателям, утвержденным Решением Думы о бюджете поселения  на 2017 год в редакции от </w:t>
      </w:r>
      <w:r>
        <w:rPr>
          <w:bCs/>
          <w:sz w:val="28"/>
          <w:szCs w:val="28"/>
        </w:rPr>
        <w:t>10</w:t>
      </w:r>
      <w:r w:rsidRPr="009C64B7">
        <w:rPr>
          <w:bCs/>
          <w:sz w:val="28"/>
          <w:szCs w:val="28"/>
        </w:rPr>
        <w:t>.12.2017 №</w:t>
      </w:r>
      <w:r w:rsidR="00CE4B20">
        <w:rPr>
          <w:bCs/>
          <w:sz w:val="28"/>
          <w:szCs w:val="28"/>
        </w:rPr>
        <w:t>5.</w:t>
      </w:r>
    </w:p>
    <w:p w:rsidR="00992799" w:rsidRDefault="00992799" w:rsidP="00992799">
      <w:pPr>
        <w:shd w:val="clear" w:color="auto" w:fill="FFFFFF"/>
        <w:ind w:firstLine="9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нарушении закона о бухгалтерском учете, Инструкций 162н и 157н централизованной бухгалтерией не ведется раздельный бухгалтерский учет и не составляется бюджетная отчетность Администрации поселения и учреждения культуры.</w:t>
      </w:r>
    </w:p>
    <w:p w:rsidR="00992799" w:rsidRDefault="00992799" w:rsidP="00992799">
      <w:pPr>
        <w:shd w:val="clear" w:color="auto" w:fill="FFFFFF"/>
        <w:ind w:firstLine="9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нарушение требований Инструкций 162н и 157н Главная книга ведется по счетам бухгалтерского учета без указания аналитического кода по бюджетной классификации. </w:t>
      </w:r>
    </w:p>
    <w:p w:rsidR="00992799" w:rsidRDefault="00992799" w:rsidP="00E7339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нарушение требований Инструкции 162н </w:t>
      </w:r>
      <w:proofErr w:type="gramStart"/>
      <w:r>
        <w:rPr>
          <w:bCs/>
          <w:sz w:val="28"/>
          <w:szCs w:val="28"/>
        </w:rPr>
        <w:t>при</w:t>
      </w:r>
      <w:proofErr w:type="gramEnd"/>
      <w:r>
        <w:rPr>
          <w:bCs/>
          <w:sz w:val="28"/>
          <w:szCs w:val="28"/>
        </w:rPr>
        <w:t xml:space="preserve"> ведение бухгалтерского учета применяются не установленные инструкцией счета</w:t>
      </w:r>
      <w:r w:rsidR="00CE4B20">
        <w:rPr>
          <w:bCs/>
          <w:sz w:val="28"/>
          <w:szCs w:val="28"/>
        </w:rPr>
        <w:t xml:space="preserve"> бухгалтерского учета.</w:t>
      </w:r>
    </w:p>
    <w:p w:rsidR="00797BAA" w:rsidRPr="00C0281C" w:rsidRDefault="00797BAA" w:rsidP="00797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0281C">
        <w:rPr>
          <w:sz w:val="28"/>
          <w:szCs w:val="28"/>
        </w:rPr>
        <w:t>Анализ представленной бюджетной отчетности поселения, бюджетной отчетности получателей, регистров бюджетного учета показывает, что при подготовке годового отчета основные принципы и правила бухгалтерского учета не соблюдены.</w:t>
      </w:r>
      <w:proofErr w:type="gramEnd"/>
    </w:p>
    <w:p w:rsidR="00797BAA" w:rsidRDefault="00797BAA" w:rsidP="00797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281C">
        <w:rPr>
          <w:sz w:val="28"/>
          <w:szCs w:val="28"/>
        </w:rPr>
        <w:t xml:space="preserve">Отчет об исполнении бюджета поселения сформирован с нарушением пункта 7 Инструкции 191н: </w:t>
      </w:r>
      <w:r>
        <w:rPr>
          <w:sz w:val="28"/>
          <w:szCs w:val="28"/>
        </w:rPr>
        <w:t xml:space="preserve">не на основе </w:t>
      </w:r>
      <w:proofErr w:type="gramStart"/>
      <w:r>
        <w:rPr>
          <w:sz w:val="28"/>
          <w:szCs w:val="28"/>
        </w:rPr>
        <w:t>показателей</w:t>
      </w:r>
      <w:r w:rsidRPr="00C0281C">
        <w:rPr>
          <w:sz w:val="28"/>
          <w:szCs w:val="28"/>
        </w:rPr>
        <w:t xml:space="preserve"> форм отчетности получателей бюджетных средств</w:t>
      </w:r>
      <w:proofErr w:type="gramEnd"/>
      <w:r>
        <w:rPr>
          <w:sz w:val="28"/>
          <w:szCs w:val="28"/>
        </w:rPr>
        <w:t>.</w:t>
      </w:r>
    </w:p>
    <w:p w:rsidR="00797BAA" w:rsidRDefault="00797BAA" w:rsidP="00CE4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Показатели отчетности не соо</w:t>
      </w:r>
      <w:r w:rsidR="00CE4B20">
        <w:rPr>
          <w:sz w:val="28"/>
          <w:szCs w:val="28"/>
        </w:rPr>
        <w:t>тветствуют данным Главной книге.</w:t>
      </w:r>
    </w:p>
    <w:p w:rsidR="00CE4B20" w:rsidRDefault="00992799" w:rsidP="00CE4B2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</w:t>
      </w:r>
      <w:r w:rsidRPr="00C750C4">
        <w:rPr>
          <w:bCs/>
          <w:sz w:val="28"/>
          <w:szCs w:val="28"/>
        </w:rPr>
        <w:t xml:space="preserve"> нарушение требований 157н и 162н не ведется бухгалтерский</w:t>
      </w:r>
      <w:r>
        <w:rPr>
          <w:bCs/>
          <w:sz w:val="28"/>
          <w:szCs w:val="28"/>
        </w:rPr>
        <w:t xml:space="preserve"> учет санкционирования расходов</w:t>
      </w:r>
      <w:r w:rsidR="00CE4B20">
        <w:rPr>
          <w:bCs/>
          <w:sz w:val="28"/>
          <w:szCs w:val="28"/>
        </w:rPr>
        <w:t>.</w:t>
      </w:r>
    </w:p>
    <w:p w:rsidR="00992799" w:rsidRDefault="00992799" w:rsidP="00CE4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50C4">
        <w:rPr>
          <w:sz w:val="28"/>
          <w:szCs w:val="28"/>
        </w:rPr>
        <w:t>В нарушение требований пункта 7 Инструкции 191н перед составлением бюджетной отчетности не проведена инвентаризация активов и обязательств.</w:t>
      </w:r>
    </w:p>
    <w:p w:rsidR="00992799" w:rsidRDefault="00992799" w:rsidP="00CE4B2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73392" w:rsidRDefault="00797BAA" w:rsidP="00E7339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Основные характеристики исполнения бюджета за 2017 год.</w:t>
      </w:r>
    </w:p>
    <w:tbl>
      <w:tblPr>
        <w:tblW w:w="9270" w:type="dxa"/>
        <w:tblInd w:w="93" w:type="dxa"/>
        <w:tblLook w:val="04A0"/>
      </w:tblPr>
      <w:tblGrid>
        <w:gridCol w:w="2520"/>
        <w:gridCol w:w="1784"/>
        <w:gridCol w:w="1931"/>
        <w:gridCol w:w="1793"/>
        <w:gridCol w:w="1242"/>
      </w:tblGrid>
      <w:tr w:rsidR="00797BAA" w:rsidRPr="001C36E2" w:rsidTr="001C6FD7">
        <w:trPr>
          <w:trHeight w:val="46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A" w:rsidRPr="001C36E2" w:rsidRDefault="00797BAA" w:rsidP="001C6FD7">
            <w:pPr>
              <w:widowControl/>
              <w:jc w:val="both"/>
            </w:pPr>
            <w:r w:rsidRPr="001C36E2">
              <w:lastRenderedPageBreak/>
              <w:t>Показатели бюджета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A" w:rsidRPr="001C36E2" w:rsidRDefault="00797BAA" w:rsidP="001C6FD7">
            <w:pPr>
              <w:widowControl/>
              <w:jc w:val="both"/>
            </w:pPr>
            <w:r w:rsidRPr="001C36E2">
              <w:t>Решение от 23.12.2016 №10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A" w:rsidRPr="001C36E2" w:rsidRDefault="00797BAA" w:rsidP="001C6FD7">
            <w:pPr>
              <w:widowControl/>
              <w:jc w:val="both"/>
            </w:pPr>
            <w:r w:rsidRPr="001C36E2">
              <w:t>Решение от 10.12.2017 №5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A" w:rsidRPr="001C36E2" w:rsidRDefault="00797BAA" w:rsidP="001C6FD7">
            <w:pPr>
              <w:widowControl/>
              <w:jc w:val="both"/>
            </w:pPr>
            <w:r w:rsidRPr="001C36E2">
              <w:t>Исполнение за 2017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A" w:rsidRPr="001C36E2" w:rsidRDefault="00797BAA" w:rsidP="001C6FD7">
            <w:pPr>
              <w:widowControl/>
              <w:jc w:val="both"/>
            </w:pPr>
            <w:r w:rsidRPr="001C36E2">
              <w:t>% исполнения</w:t>
            </w:r>
          </w:p>
        </w:tc>
      </w:tr>
      <w:tr w:rsidR="00797BAA" w:rsidRPr="001C36E2" w:rsidTr="001C6FD7">
        <w:trPr>
          <w:trHeight w:val="23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A" w:rsidRPr="001C36E2" w:rsidRDefault="00797BAA" w:rsidP="001C6FD7">
            <w:pPr>
              <w:widowControl/>
              <w:jc w:val="both"/>
            </w:pPr>
            <w:r w:rsidRPr="001C36E2">
              <w:t>Доходы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A" w:rsidRPr="001C36E2" w:rsidRDefault="00797BAA" w:rsidP="001C6FD7">
            <w:pPr>
              <w:widowControl/>
              <w:jc w:val="center"/>
            </w:pPr>
            <w:r w:rsidRPr="001C36E2">
              <w:t>4 932,300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A" w:rsidRPr="001C36E2" w:rsidRDefault="00797BAA" w:rsidP="001C6FD7">
            <w:pPr>
              <w:widowControl/>
              <w:jc w:val="center"/>
            </w:pPr>
            <w:r w:rsidRPr="001C36E2">
              <w:t>9 171,420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A" w:rsidRPr="001C36E2" w:rsidRDefault="00797BAA" w:rsidP="001C6FD7">
            <w:pPr>
              <w:widowControl/>
              <w:jc w:val="center"/>
            </w:pPr>
            <w:r w:rsidRPr="001C36E2">
              <w:t>9 173,461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A" w:rsidRPr="001C36E2" w:rsidRDefault="00797BAA" w:rsidP="001C6FD7">
            <w:pPr>
              <w:widowControl/>
              <w:jc w:val="center"/>
            </w:pPr>
            <w:r w:rsidRPr="001C36E2">
              <w:t>100,0</w:t>
            </w:r>
          </w:p>
        </w:tc>
      </w:tr>
      <w:tr w:rsidR="00797BAA" w:rsidRPr="001C36E2" w:rsidTr="001C6FD7">
        <w:trPr>
          <w:trHeight w:val="46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A" w:rsidRPr="001C36E2" w:rsidRDefault="00797BAA" w:rsidP="001C6FD7">
            <w:pPr>
              <w:widowControl/>
              <w:jc w:val="both"/>
            </w:pPr>
            <w:r w:rsidRPr="001C36E2">
              <w:t>в том числе безвозмездные поступления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A" w:rsidRPr="001C36E2" w:rsidRDefault="00797BAA" w:rsidP="001C6FD7">
            <w:pPr>
              <w:widowControl/>
              <w:jc w:val="center"/>
            </w:pPr>
            <w:r w:rsidRPr="001C36E2">
              <w:t>3 876,300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A" w:rsidRPr="001C36E2" w:rsidRDefault="00797BAA" w:rsidP="001C6FD7">
            <w:pPr>
              <w:widowControl/>
              <w:jc w:val="center"/>
            </w:pPr>
            <w:r w:rsidRPr="001C36E2">
              <w:t>7 107,820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A" w:rsidRPr="001C36E2" w:rsidRDefault="00797BAA" w:rsidP="001C6FD7">
            <w:pPr>
              <w:widowControl/>
              <w:jc w:val="center"/>
            </w:pPr>
            <w:r w:rsidRPr="001C36E2">
              <w:t>7 107,820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A" w:rsidRPr="001C36E2" w:rsidRDefault="00797BAA" w:rsidP="001C6FD7">
            <w:pPr>
              <w:widowControl/>
              <w:jc w:val="center"/>
            </w:pPr>
            <w:r w:rsidRPr="001C36E2">
              <w:t>100,0</w:t>
            </w:r>
          </w:p>
        </w:tc>
      </w:tr>
      <w:tr w:rsidR="00797BAA" w:rsidRPr="001C36E2" w:rsidTr="001C6FD7">
        <w:trPr>
          <w:trHeight w:val="23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A" w:rsidRPr="001C36E2" w:rsidRDefault="00797BAA" w:rsidP="001C6FD7">
            <w:pPr>
              <w:widowControl/>
              <w:jc w:val="both"/>
            </w:pPr>
            <w:r w:rsidRPr="001C36E2">
              <w:t>Расходы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A" w:rsidRPr="001C36E2" w:rsidRDefault="00797BAA" w:rsidP="001C6FD7">
            <w:pPr>
              <w:widowControl/>
              <w:jc w:val="center"/>
            </w:pPr>
            <w:r w:rsidRPr="001C36E2">
              <w:t>4</w:t>
            </w:r>
            <w:r>
              <w:t> </w:t>
            </w:r>
            <w:r w:rsidRPr="001C36E2">
              <w:t>9</w:t>
            </w:r>
            <w:r>
              <w:t>85,10</w:t>
            </w:r>
            <w:r w:rsidRPr="001C36E2"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A" w:rsidRPr="001C36E2" w:rsidRDefault="00797BAA" w:rsidP="001C6FD7">
            <w:pPr>
              <w:widowControl/>
              <w:jc w:val="center"/>
            </w:pPr>
            <w:r w:rsidRPr="001C36E2">
              <w:t>9 274,600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A" w:rsidRPr="001C36E2" w:rsidRDefault="00797BAA" w:rsidP="001C6FD7">
            <w:pPr>
              <w:widowControl/>
              <w:jc w:val="center"/>
            </w:pPr>
            <w:r w:rsidRPr="001C36E2">
              <w:t>8 649,265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A" w:rsidRPr="001C36E2" w:rsidRDefault="00797BAA" w:rsidP="001C6FD7">
            <w:pPr>
              <w:widowControl/>
              <w:jc w:val="center"/>
            </w:pPr>
            <w:r w:rsidRPr="001C36E2">
              <w:t>93,3</w:t>
            </w:r>
          </w:p>
        </w:tc>
      </w:tr>
      <w:tr w:rsidR="00797BAA" w:rsidRPr="001C36E2" w:rsidTr="001C6FD7">
        <w:trPr>
          <w:trHeight w:val="6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AA" w:rsidRPr="001C36E2" w:rsidRDefault="00797BAA" w:rsidP="001C6FD7">
            <w:pPr>
              <w:widowControl/>
            </w:pPr>
            <w:r w:rsidRPr="001C36E2">
              <w:t xml:space="preserve">Дефицит </w:t>
            </w:r>
            <w:proofErr w:type="gramStart"/>
            <w:r w:rsidRPr="001C36E2">
              <w:t>"-</w:t>
            </w:r>
            <w:proofErr w:type="gramEnd"/>
            <w:r w:rsidRPr="001C36E2">
              <w:t xml:space="preserve">" / </w:t>
            </w:r>
            <w:proofErr w:type="spellStart"/>
            <w:r w:rsidRPr="001C36E2">
              <w:t>профицит</w:t>
            </w:r>
            <w:proofErr w:type="spellEnd"/>
            <w:r w:rsidRPr="001C36E2">
              <w:t xml:space="preserve"> "+"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A" w:rsidRPr="001C36E2" w:rsidRDefault="00797BAA" w:rsidP="001C6FD7">
            <w:pPr>
              <w:widowControl/>
              <w:jc w:val="center"/>
            </w:pPr>
            <w:r w:rsidRPr="001C36E2">
              <w:t>-</w:t>
            </w:r>
            <w:r>
              <w:t>52,80</w:t>
            </w:r>
            <w:r w:rsidRPr="001C36E2"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A" w:rsidRPr="001C36E2" w:rsidRDefault="00797BAA" w:rsidP="001C6FD7">
            <w:pPr>
              <w:widowControl/>
              <w:jc w:val="center"/>
            </w:pPr>
            <w:r w:rsidRPr="001C36E2">
              <w:t>-103,180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AA" w:rsidRPr="001C36E2" w:rsidRDefault="00797BAA" w:rsidP="001C6FD7">
            <w:pPr>
              <w:widowControl/>
              <w:jc w:val="center"/>
            </w:pPr>
            <w:r w:rsidRPr="001C36E2">
              <w:t>524,196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AA" w:rsidRPr="001C36E2" w:rsidRDefault="00797BAA" w:rsidP="001C6FD7">
            <w:pPr>
              <w:widowControl/>
              <w:jc w:val="center"/>
            </w:pPr>
          </w:p>
        </w:tc>
      </w:tr>
    </w:tbl>
    <w:p w:rsidR="00797BAA" w:rsidRDefault="00797BAA" w:rsidP="00E73392">
      <w:pPr>
        <w:shd w:val="clear" w:color="auto" w:fill="FFFFFF"/>
        <w:jc w:val="both"/>
        <w:rPr>
          <w:bCs/>
          <w:sz w:val="28"/>
          <w:szCs w:val="28"/>
        </w:rPr>
      </w:pPr>
    </w:p>
    <w:p w:rsidR="00E73392" w:rsidRDefault="00E73392" w:rsidP="00E733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C64B7">
        <w:rPr>
          <w:bCs/>
          <w:sz w:val="28"/>
          <w:szCs w:val="28"/>
        </w:rPr>
        <w:t xml:space="preserve">Бюджет </w:t>
      </w:r>
      <w:proofErr w:type="spellStart"/>
      <w:r>
        <w:rPr>
          <w:bCs/>
          <w:sz w:val="28"/>
          <w:szCs w:val="28"/>
        </w:rPr>
        <w:t>Карамского</w:t>
      </w:r>
      <w:proofErr w:type="spellEnd"/>
      <w:r w:rsidRPr="009C64B7">
        <w:rPr>
          <w:bCs/>
          <w:sz w:val="28"/>
          <w:szCs w:val="28"/>
        </w:rPr>
        <w:t xml:space="preserve"> сельского  поселения по доходам исполнен в сумме </w:t>
      </w:r>
      <w:r>
        <w:rPr>
          <w:bCs/>
          <w:sz w:val="28"/>
          <w:szCs w:val="28"/>
        </w:rPr>
        <w:t xml:space="preserve">9173,5 </w:t>
      </w:r>
      <w:r w:rsidRPr="009C64B7">
        <w:rPr>
          <w:bCs/>
          <w:sz w:val="28"/>
          <w:szCs w:val="28"/>
        </w:rPr>
        <w:t xml:space="preserve">тыс. рублей или 100% прогнозируемых доходов, утвержденных решением о бюджете поселения на 2017 год, по расходам исполнен в сумме </w:t>
      </w:r>
      <w:r>
        <w:rPr>
          <w:bCs/>
          <w:sz w:val="28"/>
          <w:szCs w:val="28"/>
        </w:rPr>
        <w:t>8649,3</w:t>
      </w:r>
      <w:r w:rsidRPr="009C64B7">
        <w:rPr>
          <w:bCs/>
          <w:sz w:val="28"/>
          <w:szCs w:val="28"/>
        </w:rPr>
        <w:t xml:space="preserve"> тыс. рублей или </w:t>
      </w:r>
      <w:r>
        <w:rPr>
          <w:bCs/>
          <w:sz w:val="28"/>
          <w:szCs w:val="28"/>
        </w:rPr>
        <w:t xml:space="preserve">93,3 </w:t>
      </w:r>
      <w:r w:rsidRPr="009C64B7">
        <w:rPr>
          <w:bCs/>
          <w:sz w:val="28"/>
          <w:szCs w:val="28"/>
        </w:rPr>
        <w:t xml:space="preserve">% утвержденных решением о бюджете поселения бюджетных назначений. Бюджет </w:t>
      </w:r>
      <w:proofErr w:type="spellStart"/>
      <w:r>
        <w:rPr>
          <w:bCs/>
          <w:sz w:val="28"/>
          <w:szCs w:val="28"/>
        </w:rPr>
        <w:t>Карамского</w:t>
      </w:r>
      <w:proofErr w:type="spellEnd"/>
      <w:r w:rsidRPr="009C64B7">
        <w:rPr>
          <w:bCs/>
          <w:sz w:val="28"/>
          <w:szCs w:val="28"/>
        </w:rPr>
        <w:t xml:space="preserve">  сельского  поселения исполнен с профицитом в размере </w:t>
      </w:r>
      <w:r>
        <w:rPr>
          <w:bCs/>
          <w:sz w:val="28"/>
          <w:szCs w:val="28"/>
        </w:rPr>
        <w:t>524,2</w:t>
      </w:r>
      <w:r w:rsidRPr="009C64B7">
        <w:rPr>
          <w:bCs/>
          <w:sz w:val="28"/>
          <w:szCs w:val="28"/>
        </w:rPr>
        <w:t xml:space="preserve"> тыс. рублей за счет увеличения остатков денежных средств на счете бюджета. </w:t>
      </w:r>
    </w:p>
    <w:p w:rsidR="00164CA5" w:rsidRPr="009C64B7" w:rsidRDefault="00164CA5" w:rsidP="00E73392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797BAA" w:rsidRDefault="00164CA5" w:rsidP="00797BA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797BAA">
        <w:rPr>
          <w:sz w:val="28"/>
          <w:szCs w:val="28"/>
        </w:rPr>
        <w:t xml:space="preserve"> </w:t>
      </w:r>
      <w:r w:rsidR="00797BAA">
        <w:rPr>
          <w:bCs/>
          <w:sz w:val="28"/>
          <w:szCs w:val="28"/>
        </w:rPr>
        <w:t>Фактическое исполнение за 2017 год по доходам составило 9173,</w:t>
      </w:r>
      <w:r w:rsidR="00797BAA" w:rsidRPr="00ED1B07">
        <w:rPr>
          <w:bCs/>
          <w:sz w:val="28"/>
          <w:szCs w:val="28"/>
        </w:rPr>
        <w:t>5</w:t>
      </w:r>
      <w:r w:rsidR="00797BAA">
        <w:rPr>
          <w:bCs/>
          <w:sz w:val="28"/>
          <w:szCs w:val="28"/>
        </w:rPr>
        <w:t xml:space="preserve"> тыс</w:t>
      </w:r>
      <w:proofErr w:type="gramStart"/>
      <w:r w:rsidR="00797BAA">
        <w:rPr>
          <w:bCs/>
          <w:sz w:val="28"/>
          <w:szCs w:val="28"/>
        </w:rPr>
        <w:t>.р</w:t>
      </w:r>
      <w:proofErr w:type="gramEnd"/>
      <w:r w:rsidR="00797BAA">
        <w:rPr>
          <w:bCs/>
          <w:sz w:val="28"/>
          <w:szCs w:val="28"/>
        </w:rPr>
        <w:t>ублей., или 186,0 % от первоначального бюджета и 100,0 % от окончательного бюджета.</w:t>
      </w:r>
    </w:p>
    <w:p w:rsidR="00797BAA" w:rsidRDefault="00797BAA" w:rsidP="00797BA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структуре доходов бюджета за 2017  год наибольший удельный вес занимают безвозмездные поступления от бюджетов других уровней – 77,5%</w:t>
      </w:r>
      <w:r w:rsidRPr="00ED1B0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налоговые и неналоговые доходы бюджета составляют 22,5%.</w:t>
      </w:r>
    </w:p>
    <w:p w:rsidR="00797BAA" w:rsidRPr="000E4F78" w:rsidRDefault="00797BAA" w:rsidP="00797BA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>Анализ динамики поступления доходов показывает, что по сравнению с 2016 годом доходная часть бюджета поселен</w:t>
      </w:r>
      <w:r>
        <w:rPr>
          <w:bCs/>
          <w:sz w:val="28"/>
          <w:szCs w:val="28"/>
        </w:rPr>
        <w:t>ия в 2017 году увеличилось 1927,9</w:t>
      </w:r>
      <w:r w:rsidRPr="000E4F78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0E4F78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или на 26,6%</w:t>
      </w:r>
      <w:r w:rsidRPr="000E4F78">
        <w:rPr>
          <w:bCs/>
          <w:sz w:val="28"/>
          <w:szCs w:val="28"/>
        </w:rPr>
        <w:t xml:space="preserve">. </w:t>
      </w:r>
    </w:p>
    <w:p w:rsidR="00797BAA" w:rsidRPr="003F01F7" w:rsidRDefault="00797BAA" w:rsidP="00797BA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F01F7">
        <w:rPr>
          <w:bCs/>
          <w:sz w:val="28"/>
          <w:szCs w:val="28"/>
        </w:rPr>
        <w:t>Налоговые и неналоговые доходы составили, по сравнению с</w:t>
      </w:r>
      <w:r>
        <w:rPr>
          <w:bCs/>
          <w:sz w:val="28"/>
          <w:szCs w:val="28"/>
        </w:rPr>
        <w:t xml:space="preserve"> 2016 годом увеличились на 995,7</w:t>
      </w:r>
      <w:r w:rsidRPr="003F01F7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3F01F7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, или в 2 раза.</w:t>
      </w:r>
    </w:p>
    <w:p w:rsidR="00797BAA" w:rsidRDefault="00797BAA" w:rsidP="00797BA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НДФЛ увеличился </w:t>
      </w:r>
      <w:r w:rsidRPr="00CE4BA5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1018,3</w:t>
      </w:r>
      <w:r w:rsidRPr="00CE4BA5">
        <w:rPr>
          <w:bCs/>
          <w:color w:val="000000"/>
          <w:sz w:val="28"/>
          <w:szCs w:val="28"/>
        </w:rPr>
        <w:t xml:space="preserve"> тыс.</w:t>
      </w:r>
      <w:r>
        <w:rPr>
          <w:bCs/>
          <w:color w:val="000000"/>
          <w:sz w:val="28"/>
          <w:szCs w:val="28"/>
        </w:rPr>
        <w:t xml:space="preserve"> </w:t>
      </w:r>
      <w:r w:rsidRPr="00CE4BA5">
        <w:rPr>
          <w:bCs/>
          <w:color w:val="000000"/>
          <w:sz w:val="28"/>
          <w:szCs w:val="28"/>
        </w:rPr>
        <w:t>рублей</w:t>
      </w:r>
      <w:r>
        <w:rPr>
          <w:bCs/>
          <w:color w:val="000000"/>
          <w:sz w:val="28"/>
          <w:szCs w:val="28"/>
        </w:rPr>
        <w:t>, или в 5,6 раз.</w:t>
      </w:r>
      <w:r w:rsidRPr="00CE4BA5">
        <w:rPr>
          <w:bCs/>
          <w:color w:val="000000"/>
          <w:sz w:val="28"/>
          <w:szCs w:val="28"/>
        </w:rPr>
        <w:t xml:space="preserve">  </w:t>
      </w:r>
    </w:p>
    <w:p w:rsidR="00797BAA" w:rsidRDefault="00797BAA" w:rsidP="00797BA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F01F7">
        <w:rPr>
          <w:bCs/>
          <w:sz w:val="28"/>
          <w:szCs w:val="28"/>
        </w:rPr>
        <w:t>Поступления акцизов увелич</w:t>
      </w:r>
      <w:r>
        <w:rPr>
          <w:bCs/>
          <w:sz w:val="28"/>
          <w:szCs w:val="28"/>
        </w:rPr>
        <w:t>илось на 66,9</w:t>
      </w:r>
      <w:r w:rsidRPr="003F01F7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3F01F7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, или на 11%.</w:t>
      </w:r>
    </w:p>
    <w:p w:rsidR="00797BAA" w:rsidRDefault="00797BAA" w:rsidP="00797BA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Безвозмездные поступления</w:t>
      </w:r>
      <w:r w:rsidRPr="000E4F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2017 году  по сравнению с 2016 годом увеличились на 932,1</w:t>
      </w:r>
      <w:r w:rsidRPr="000E4F78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0E4F78">
        <w:rPr>
          <w:bCs/>
          <w:sz w:val="28"/>
          <w:szCs w:val="28"/>
        </w:rPr>
        <w:t xml:space="preserve">рублей </w:t>
      </w:r>
      <w:r>
        <w:rPr>
          <w:bCs/>
          <w:sz w:val="28"/>
          <w:szCs w:val="28"/>
        </w:rPr>
        <w:t xml:space="preserve"> или на 15% </w:t>
      </w:r>
      <w:r w:rsidRPr="000E4F78">
        <w:rPr>
          <w:bCs/>
          <w:sz w:val="28"/>
          <w:szCs w:val="28"/>
        </w:rPr>
        <w:t xml:space="preserve">за счет увеличения </w:t>
      </w:r>
      <w:r>
        <w:rPr>
          <w:bCs/>
          <w:sz w:val="28"/>
          <w:szCs w:val="28"/>
        </w:rPr>
        <w:t>финансовой поддержки из областного и районного бюджетов.</w:t>
      </w:r>
      <w:r w:rsidRPr="000E4F78">
        <w:rPr>
          <w:bCs/>
          <w:sz w:val="28"/>
          <w:szCs w:val="28"/>
        </w:rPr>
        <w:t xml:space="preserve"> </w:t>
      </w:r>
      <w:proofErr w:type="gramEnd"/>
    </w:p>
    <w:p w:rsidR="00164CA5" w:rsidRDefault="00164CA5" w:rsidP="00164CA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0E4F78">
        <w:rPr>
          <w:bCs/>
          <w:sz w:val="28"/>
          <w:szCs w:val="28"/>
        </w:rPr>
        <w:t xml:space="preserve">Фактическое исполнение бюджета по расходам составило </w:t>
      </w:r>
      <w:r>
        <w:rPr>
          <w:bCs/>
          <w:sz w:val="28"/>
          <w:szCs w:val="28"/>
        </w:rPr>
        <w:t>8649,3</w:t>
      </w:r>
      <w:r w:rsidRPr="000E4F78">
        <w:rPr>
          <w:bCs/>
          <w:sz w:val="28"/>
          <w:szCs w:val="28"/>
        </w:rPr>
        <w:t xml:space="preserve"> тыс</w:t>
      </w:r>
      <w:proofErr w:type="gramStart"/>
      <w:r w:rsidRPr="000E4F78">
        <w:rPr>
          <w:bCs/>
          <w:sz w:val="28"/>
          <w:szCs w:val="28"/>
        </w:rPr>
        <w:t>.р</w:t>
      </w:r>
      <w:proofErr w:type="gramEnd"/>
      <w:r w:rsidRPr="000E4F78">
        <w:rPr>
          <w:bCs/>
          <w:sz w:val="28"/>
          <w:szCs w:val="28"/>
        </w:rPr>
        <w:t xml:space="preserve">ублей  или </w:t>
      </w:r>
      <w:r>
        <w:rPr>
          <w:bCs/>
          <w:sz w:val="28"/>
          <w:szCs w:val="28"/>
        </w:rPr>
        <w:t xml:space="preserve"> 93,3</w:t>
      </w:r>
      <w:r w:rsidRPr="000E4F78">
        <w:rPr>
          <w:bCs/>
          <w:sz w:val="28"/>
          <w:szCs w:val="28"/>
        </w:rPr>
        <w:t xml:space="preserve">% от плановых показателей, утвержденных решением от </w:t>
      </w:r>
      <w:r>
        <w:rPr>
          <w:bCs/>
          <w:sz w:val="28"/>
          <w:szCs w:val="28"/>
        </w:rPr>
        <w:t>10</w:t>
      </w:r>
      <w:r w:rsidRPr="000E4F78">
        <w:rPr>
          <w:bCs/>
          <w:sz w:val="28"/>
          <w:szCs w:val="28"/>
        </w:rPr>
        <w:t>.12.2017 №</w:t>
      </w:r>
      <w:r>
        <w:rPr>
          <w:bCs/>
          <w:sz w:val="28"/>
          <w:szCs w:val="28"/>
        </w:rPr>
        <w:t>5</w:t>
      </w:r>
      <w:r w:rsidRPr="000E4F78">
        <w:rPr>
          <w:bCs/>
          <w:sz w:val="28"/>
          <w:szCs w:val="28"/>
        </w:rPr>
        <w:t xml:space="preserve"> </w:t>
      </w:r>
      <w:r w:rsidR="001C6FD7">
        <w:rPr>
          <w:bCs/>
          <w:sz w:val="28"/>
          <w:szCs w:val="28"/>
        </w:rPr>
        <w:t xml:space="preserve"> в том числе:</w:t>
      </w:r>
    </w:p>
    <w:p w:rsidR="00164CA5" w:rsidRPr="000E4F78" w:rsidRDefault="00164CA5" w:rsidP="00164CA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>- на общегосударственные вопросы (содержание главы поселения и администрации)  исполнение составило</w:t>
      </w:r>
      <w:r>
        <w:rPr>
          <w:bCs/>
          <w:sz w:val="28"/>
          <w:szCs w:val="28"/>
        </w:rPr>
        <w:t xml:space="preserve"> 3918,7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ублей,  исполнение</w:t>
      </w:r>
      <w:r w:rsidRPr="000E4F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99,7</w:t>
      </w:r>
      <w:r w:rsidRPr="000E4F78">
        <w:rPr>
          <w:bCs/>
          <w:sz w:val="28"/>
          <w:szCs w:val="28"/>
        </w:rPr>
        <w:t>%,</w:t>
      </w:r>
    </w:p>
    <w:p w:rsidR="00164CA5" w:rsidRDefault="00164CA5" w:rsidP="00164CA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- на мобилизационная и вневойсковая подготовка </w:t>
      </w:r>
      <w:r>
        <w:rPr>
          <w:bCs/>
          <w:sz w:val="28"/>
          <w:szCs w:val="28"/>
        </w:rPr>
        <w:t xml:space="preserve"> 67,5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 </w:t>
      </w:r>
      <w:r w:rsidRPr="000E4F78">
        <w:rPr>
          <w:bCs/>
          <w:sz w:val="28"/>
          <w:szCs w:val="28"/>
        </w:rPr>
        <w:t>– 100</w:t>
      </w:r>
      <w:r>
        <w:rPr>
          <w:bCs/>
          <w:sz w:val="28"/>
          <w:szCs w:val="28"/>
        </w:rPr>
        <w:t>%.</w:t>
      </w:r>
      <w:r w:rsidRPr="000E4F78">
        <w:rPr>
          <w:bCs/>
          <w:sz w:val="28"/>
          <w:szCs w:val="28"/>
        </w:rPr>
        <w:t xml:space="preserve"> </w:t>
      </w:r>
    </w:p>
    <w:p w:rsidR="00164CA5" w:rsidRDefault="00164CA5" w:rsidP="00164CA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на </w:t>
      </w:r>
      <w:r w:rsidRPr="00BF6E2B">
        <w:rPr>
          <w:sz w:val="28"/>
          <w:szCs w:val="28"/>
        </w:rPr>
        <w:t>защиту населения и территории от чрезвычайных ситуаций</w:t>
      </w:r>
      <w:r>
        <w:rPr>
          <w:sz w:val="28"/>
          <w:szCs w:val="28"/>
        </w:rPr>
        <w:t xml:space="preserve"> 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-  80 %.</w:t>
      </w:r>
    </w:p>
    <w:p w:rsidR="00164CA5" w:rsidRPr="000E4F78" w:rsidRDefault="00164CA5" w:rsidP="00164CA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на обеспечение пожарной безопасности  1338,9 тыс. рублей – 99,7 %.</w:t>
      </w:r>
    </w:p>
    <w:p w:rsidR="00164CA5" w:rsidRPr="000E4F78" w:rsidRDefault="00164CA5" w:rsidP="00164CA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- на </w:t>
      </w:r>
      <w:r>
        <w:rPr>
          <w:bCs/>
          <w:sz w:val="28"/>
          <w:szCs w:val="28"/>
        </w:rPr>
        <w:t>дорожную деятельность</w:t>
      </w:r>
      <w:r w:rsidRPr="000E4F7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250,0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  </w:t>
      </w:r>
      <w:r w:rsidRPr="000E4F78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39,3%.</w:t>
      </w:r>
    </w:p>
    <w:p w:rsidR="00164CA5" w:rsidRDefault="00164CA5" w:rsidP="00164CA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- на культуру </w:t>
      </w:r>
      <w:r>
        <w:rPr>
          <w:bCs/>
          <w:sz w:val="28"/>
          <w:szCs w:val="28"/>
        </w:rPr>
        <w:t xml:space="preserve"> 2447,9 тыс. рублей </w:t>
      </w:r>
      <w:r w:rsidRPr="000E4F78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91,7</w:t>
      </w:r>
      <w:r w:rsidRPr="000E4F78">
        <w:rPr>
          <w:bCs/>
          <w:sz w:val="28"/>
          <w:szCs w:val="28"/>
        </w:rPr>
        <w:t>%.</w:t>
      </w:r>
    </w:p>
    <w:p w:rsidR="00164CA5" w:rsidRDefault="00164CA5" w:rsidP="00164CA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на межбюджетные трансферты 618,3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 -  100 %.</w:t>
      </w:r>
    </w:p>
    <w:p w:rsidR="00623AB9" w:rsidRDefault="00164CA5" w:rsidP="00623AB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В бюджете поселения основной объем расходов </w:t>
      </w:r>
      <w:r>
        <w:rPr>
          <w:bCs/>
          <w:sz w:val="28"/>
          <w:szCs w:val="28"/>
        </w:rPr>
        <w:t>направлен</w:t>
      </w:r>
      <w:r w:rsidRPr="000E4F78">
        <w:rPr>
          <w:bCs/>
          <w:sz w:val="28"/>
          <w:szCs w:val="28"/>
        </w:rPr>
        <w:t xml:space="preserve"> на общегосударственные вопросы</w:t>
      </w:r>
      <w:r>
        <w:rPr>
          <w:bCs/>
          <w:sz w:val="28"/>
          <w:szCs w:val="28"/>
        </w:rPr>
        <w:t xml:space="preserve"> 45,3%</w:t>
      </w:r>
      <w:r w:rsidRPr="000E4F78">
        <w:rPr>
          <w:bCs/>
          <w:sz w:val="28"/>
          <w:szCs w:val="28"/>
        </w:rPr>
        <w:t xml:space="preserve"> (на содержание главы поселения и адми</w:t>
      </w:r>
      <w:r w:rsidR="00623AB9" w:rsidRPr="000E4F78">
        <w:rPr>
          <w:bCs/>
          <w:sz w:val="28"/>
          <w:szCs w:val="28"/>
        </w:rPr>
        <w:t>нистрации</w:t>
      </w:r>
      <w:r w:rsidR="00623AB9">
        <w:rPr>
          <w:bCs/>
          <w:sz w:val="28"/>
          <w:szCs w:val="28"/>
        </w:rPr>
        <w:t>).</w:t>
      </w:r>
    </w:p>
    <w:p w:rsidR="00623AB9" w:rsidRDefault="00623AB9" w:rsidP="00623AB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23AB9">
        <w:rPr>
          <w:bCs/>
          <w:sz w:val="28"/>
          <w:szCs w:val="28"/>
        </w:rPr>
        <w:t xml:space="preserve"> </w:t>
      </w:r>
      <w:r w:rsidRPr="000E4F78">
        <w:rPr>
          <w:bCs/>
          <w:sz w:val="28"/>
          <w:szCs w:val="28"/>
        </w:rPr>
        <w:t xml:space="preserve">Анализ динамики расходов показывает увеличение общего объема расходов бюджета поселения в 2017 году по сравнению с 2016 годом на </w:t>
      </w:r>
      <w:r>
        <w:rPr>
          <w:bCs/>
          <w:sz w:val="28"/>
          <w:szCs w:val="28"/>
        </w:rPr>
        <w:t>1687,6</w:t>
      </w:r>
      <w:r w:rsidRPr="000E4F78">
        <w:rPr>
          <w:bCs/>
          <w:sz w:val="28"/>
          <w:szCs w:val="28"/>
        </w:rPr>
        <w:t xml:space="preserve">  тыс</w:t>
      </w:r>
      <w:proofErr w:type="gramStart"/>
      <w:r w:rsidRPr="000E4F78">
        <w:rPr>
          <w:bCs/>
          <w:sz w:val="28"/>
          <w:szCs w:val="28"/>
        </w:rPr>
        <w:t>.р</w:t>
      </w:r>
      <w:proofErr w:type="gramEnd"/>
      <w:r w:rsidRPr="000E4F78">
        <w:rPr>
          <w:bCs/>
          <w:sz w:val="28"/>
          <w:szCs w:val="28"/>
        </w:rPr>
        <w:t xml:space="preserve">ублей  или </w:t>
      </w:r>
      <w:r>
        <w:rPr>
          <w:bCs/>
          <w:sz w:val="28"/>
          <w:szCs w:val="28"/>
        </w:rPr>
        <w:t>на 24,2</w:t>
      </w:r>
      <w:r w:rsidRPr="000E4F78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.</w:t>
      </w:r>
    </w:p>
    <w:p w:rsidR="00164CA5" w:rsidRPr="000E4F78" w:rsidRDefault="00623AB9" w:rsidP="00164CA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164CA5" w:rsidRPr="000E4F78">
        <w:rPr>
          <w:b/>
          <w:bCs/>
          <w:sz w:val="28"/>
          <w:szCs w:val="28"/>
        </w:rPr>
        <w:t xml:space="preserve">величение </w:t>
      </w:r>
      <w:r w:rsidR="00164CA5">
        <w:rPr>
          <w:b/>
          <w:bCs/>
          <w:sz w:val="28"/>
          <w:szCs w:val="28"/>
        </w:rPr>
        <w:t xml:space="preserve"> расходов </w:t>
      </w:r>
      <w:r w:rsidR="00164CA5" w:rsidRPr="000E4F78">
        <w:rPr>
          <w:bCs/>
          <w:sz w:val="28"/>
          <w:szCs w:val="28"/>
        </w:rPr>
        <w:t xml:space="preserve">произошло по следующим направлениям: </w:t>
      </w:r>
    </w:p>
    <w:p w:rsidR="00164CA5" w:rsidRDefault="00164CA5" w:rsidP="00164CA5">
      <w:pPr>
        <w:shd w:val="clear" w:color="auto" w:fill="FFFFFF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>- общег</w:t>
      </w:r>
      <w:r>
        <w:rPr>
          <w:bCs/>
          <w:sz w:val="28"/>
          <w:szCs w:val="28"/>
        </w:rPr>
        <w:t>осударственные расходы на 872,6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 или на 28,6</w:t>
      </w:r>
      <w:r w:rsidRPr="000E4F78">
        <w:rPr>
          <w:bCs/>
          <w:sz w:val="28"/>
          <w:szCs w:val="28"/>
        </w:rPr>
        <w:t>%;</w:t>
      </w:r>
    </w:p>
    <w:p w:rsidR="00164CA5" w:rsidRPr="000E4F78" w:rsidRDefault="00164CA5" w:rsidP="00164CA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пожарной безопасности на 314,9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ублей., или на  30,8%</w:t>
      </w:r>
    </w:p>
    <w:p w:rsidR="00164CA5" w:rsidRPr="000E4F78" w:rsidRDefault="00164CA5" w:rsidP="00164CA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E4F78">
        <w:rPr>
          <w:bCs/>
          <w:sz w:val="28"/>
          <w:szCs w:val="28"/>
        </w:rPr>
        <w:t xml:space="preserve"> культуру на </w:t>
      </w:r>
      <w:r>
        <w:rPr>
          <w:bCs/>
          <w:sz w:val="28"/>
          <w:szCs w:val="28"/>
        </w:rPr>
        <w:t>518,1</w:t>
      </w:r>
      <w:r w:rsidRPr="000E4F78">
        <w:rPr>
          <w:bCs/>
          <w:sz w:val="28"/>
          <w:szCs w:val="28"/>
        </w:rPr>
        <w:t xml:space="preserve"> тыс</w:t>
      </w:r>
      <w:proofErr w:type="gramStart"/>
      <w:r w:rsidRPr="000E4F78">
        <w:rPr>
          <w:bCs/>
          <w:sz w:val="28"/>
          <w:szCs w:val="28"/>
        </w:rPr>
        <w:t>.р</w:t>
      </w:r>
      <w:proofErr w:type="gramEnd"/>
      <w:r w:rsidRPr="000E4F78">
        <w:rPr>
          <w:bCs/>
          <w:sz w:val="28"/>
          <w:szCs w:val="28"/>
        </w:rPr>
        <w:t xml:space="preserve">ублей или </w:t>
      </w:r>
      <w:r>
        <w:rPr>
          <w:bCs/>
          <w:sz w:val="28"/>
          <w:szCs w:val="28"/>
        </w:rPr>
        <w:t xml:space="preserve"> на 26,8</w:t>
      </w:r>
      <w:r w:rsidRPr="000E4F78">
        <w:rPr>
          <w:bCs/>
          <w:sz w:val="28"/>
          <w:szCs w:val="28"/>
        </w:rPr>
        <w:t>%</w:t>
      </w:r>
    </w:p>
    <w:p w:rsidR="00164CA5" w:rsidRPr="000E4F78" w:rsidRDefault="00164CA5" w:rsidP="00164CA5">
      <w:pPr>
        <w:shd w:val="clear" w:color="auto" w:fill="FFFFFF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- межбюджетные трансферты </w:t>
      </w:r>
      <w:r>
        <w:rPr>
          <w:bCs/>
          <w:sz w:val="28"/>
          <w:szCs w:val="28"/>
        </w:rPr>
        <w:t>56,3</w:t>
      </w:r>
      <w:r w:rsidRPr="000E4F78">
        <w:rPr>
          <w:bCs/>
          <w:sz w:val="28"/>
          <w:szCs w:val="28"/>
        </w:rPr>
        <w:t xml:space="preserve"> тыс</w:t>
      </w:r>
      <w:proofErr w:type="gramStart"/>
      <w:r w:rsidRPr="000E4F78">
        <w:rPr>
          <w:bCs/>
          <w:sz w:val="28"/>
          <w:szCs w:val="28"/>
        </w:rPr>
        <w:t>.р</w:t>
      </w:r>
      <w:proofErr w:type="gramEnd"/>
      <w:r w:rsidRPr="000E4F78">
        <w:rPr>
          <w:bCs/>
          <w:sz w:val="28"/>
          <w:szCs w:val="28"/>
        </w:rPr>
        <w:t xml:space="preserve">ублей или на </w:t>
      </w:r>
      <w:r>
        <w:rPr>
          <w:bCs/>
          <w:sz w:val="28"/>
          <w:szCs w:val="28"/>
        </w:rPr>
        <w:t>10,0</w:t>
      </w:r>
      <w:r w:rsidRPr="000E4F78">
        <w:rPr>
          <w:bCs/>
          <w:sz w:val="28"/>
          <w:szCs w:val="28"/>
        </w:rPr>
        <w:t>%</w:t>
      </w:r>
    </w:p>
    <w:p w:rsidR="00164CA5" w:rsidRPr="000E4F78" w:rsidRDefault="00623AB9" w:rsidP="00164CA5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С</w:t>
      </w:r>
      <w:r w:rsidR="00164CA5">
        <w:rPr>
          <w:b/>
          <w:bCs/>
          <w:sz w:val="28"/>
          <w:szCs w:val="28"/>
        </w:rPr>
        <w:t>нижение</w:t>
      </w:r>
      <w:r w:rsidR="005424A6">
        <w:rPr>
          <w:b/>
          <w:bCs/>
          <w:sz w:val="28"/>
          <w:szCs w:val="28"/>
        </w:rPr>
        <w:t xml:space="preserve"> расходов </w:t>
      </w:r>
      <w:r w:rsidR="005424A6" w:rsidRPr="005424A6">
        <w:rPr>
          <w:bCs/>
          <w:sz w:val="28"/>
          <w:szCs w:val="28"/>
        </w:rPr>
        <w:t>произошло</w:t>
      </w:r>
      <w:r w:rsidR="00164CA5" w:rsidRPr="000E4F78">
        <w:rPr>
          <w:b/>
          <w:bCs/>
          <w:sz w:val="28"/>
          <w:szCs w:val="28"/>
        </w:rPr>
        <w:t xml:space="preserve"> </w:t>
      </w:r>
      <w:r w:rsidR="00164CA5" w:rsidRPr="000E4F78">
        <w:rPr>
          <w:bCs/>
          <w:sz w:val="28"/>
          <w:szCs w:val="28"/>
        </w:rPr>
        <w:t>по следующим направлениям:</w:t>
      </w:r>
    </w:p>
    <w:p w:rsidR="00164CA5" w:rsidRDefault="00164CA5" w:rsidP="00164CA5">
      <w:pPr>
        <w:shd w:val="clear" w:color="auto" w:fill="FFFFFF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>- мобилизационная и вневойсковая подгото</w:t>
      </w:r>
      <w:r>
        <w:rPr>
          <w:bCs/>
          <w:sz w:val="28"/>
          <w:szCs w:val="28"/>
        </w:rPr>
        <w:t>вка на 1,8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 или на 2,6</w:t>
      </w:r>
      <w:r w:rsidRPr="000E4F78">
        <w:rPr>
          <w:bCs/>
          <w:sz w:val="28"/>
          <w:szCs w:val="28"/>
        </w:rPr>
        <w:t>%</w:t>
      </w:r>
    </w:p>
    <w:p w:rsidR="00164CA5" w:rsidRDefault="00164CA5" w:rsidP="00164CA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защита населения и территории то чрезвычайных ситуаций на 2,0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ублей., или на 20 %.</w:t>
      </w:r>
    </w:p>
    <w:p w:rsidR="00164CA5" w:rsidRDefault="00164CA5" w:rsidP="00164CA5">
      <w:pPr>
        <w:shd w:val="clear" w:color="auto" w:fill="FFFFFF"/>
        <w:jc w:val="both"/>
        <w:rPr>
          <w:bCs/>
          <w:sz w:val="28"/>
          <w:szCs w:val="28"/>
        </w:rPr>
      </w:pPr>
      <w:r w:rsidRPr="000E4F7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на дорожное хозяйство  на 35,5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 или на 12,4</w:t>
      </w:r>
      <w:r w:rsidRPr="000E4F78">
        <w:rPr>
          <w:bCs/>
          <w:sz w:val="28"/>
          <w:szCs w:val="28"/>
        </w:rPr>
        <w:t>%;</w:t>
      </w:r>
    </w:p>
    <w:p w:rsidR="00164CA5" w:rsidRPr="000E4F78" w:rsidRDefault="00164CA5" w:rsidP="00164CA5">
      <w:pPr>
        <w:widowControl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164CA5">
        <w:rPr>
          <w:bCs/>
          <w:sz w:val="28"/>
          <w:szCs w:val="28"/>
        </w:rPr>
        <w:t xml:space="preserve"> </w:t>
      </w:r>
      <w:r w:rsidRPr="000E4F78">
        <w:rPr>
          <w:bCs/>
          <w:sz w:val="28"/>
          <w:szCs w:val="28"/>
        </w:rPr>
        <w:t xml:space="preserve">Фактически бюджет поселения исполнен с профицитом в сумме </w:t>
      </w:r>
      <w:r>
        <w:rPr>
          <w:bCs/>
          <w:sz w:val="28"/>
          <w:szCs w:val="28"/>
        </w:rPr>
        <w:t>524,2</w:t>
      </w:r>
      <w:r w:rsidRPr="000E4F78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0E4F78">
        <w:rPr>
          <w:bCs/>
          <w:sz w:val="28"/>
          <w:szCs w:val="28"/>
        </w:rPr>
        <w:t>рублей за счет увеличения  остатков средств на счете бюджета.</w:t>
      </w:r>
    </w:p>
    <w:p w:rsidR="00164CA5" w:rsidRDefault="00164CA5" w:rsidP="00164CA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22DE7">
        <w:rPr>
          <w:bCs/>
          <w:color w:val="000000"/>
          <w:sz w:val="28"/>
          <w:szCs w:val="28"/>
        </w:rPr>
        <w:t>Остатки  денежных средств на счете бюджета поселения по состоянию на 01.01.2017г. составляли 396392,15 рублей</w:t>
      </w:r>
      <w:proofErr w:type="gramStart"/>
      <w:r w:rsidRPr="00922DE7">
        <w:rPr>
          <w:bCs/>
          <w:color w:val="000000"/>
          <w:sz w:val="28"/>
          <w:szCs w:val="28"/>
        </w:rPr>
        <w:t xml:space="preserve"> ,</w:t>
      </w:r>
      <w:proofErr w:type="gramEnd"/>
      <w:r w:rsidRPr="00922DE7">
        <w:rPr>
          <w:bCs/>
          <w:color w:val="000000"/>
          <w:sz w:val="28"/>
          <w:szCs w:val="28"/>
        </w:rPr>
        <w:t xml:space="preserve"> по состоянию   на 01.01.2018г. составили  920587,67</w:t>
      </w:r>
      <w:r>
        <w:rPr>
          <w:bCs/>
          <w:color w:val="000000"/>
          <w:sz w:val="28"/>
          <w:szCs w:val="28"/>
        </w:rPr>
        <w:t xml:space="preserve"> </w:t>
      </w:r>
      <w:r w:rsidRPr="00922DE7">
        <w:rPr>
          <w:bCs/>
          <w:color w:val="000000"/>
          <w:sz w:val="28"/>
          <w:szCs w:val="28"/>
        </w:rPr>
        <w:t>рублей</w:t>
      </w:r>
    </w:p>
    <w:p w:rsidR="00164CA5" w:rsidRDefault="00164CA5" w:rsidP="00164CA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Pr="000E4F78">
        <w:rPr>
          <w:bCs/>
          <w:sz w:val="28"/>
          <w:szCs w:val="28"/>
        </w:rPr>
        <w:t xml:space="preserve"> Дебиторская задолженность на 01.01.201</w:t>
      </w:r>
      <w:r>
        <w:rPr>
          <w:bCs/>
          <w:sz w:val="28"/>
          <w:szCs w:val="28"/>
        </w:rPr>
        <w:t>7</w:t>
      </w:r>
      <w:r w:rsidRPr="000E4F78">
        <w:rPr>
          <w:bCs/>
          <w:sz w:val="28"/>
          <w:szCs w:val="28"/>
        </w:rPr>
        <w:t xml:space="preserve"> составляла </w:t>
      </w:r>
      <w:r>
        <w:rPr>
          <w:bCs/>
          <w:sz w:val="28"/>
          <w:szCs w:val="28"/>
        </w:rPr>
        <w:t>161,0</w:t>
      </w:r>
      <w:r w:rsidRPr="000E4F78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0E4F78">
        <w:rPr>
          <w:bCs/>
          <w:sz w:val="28"/>
          <w:szCs w:val="28"/>
        </w:rPr>
        <w:t xml:space="preserve">рублей,  в течение 2017 года дебиторская задолженность увеличилась  на </w:t>
      </w:r>
      <w:r>
        <w:rPr>
          <w:bCs/>
          <w:sz w:val="28"/>
          <w:szCs w:val="28"/>
        </w:rPr>
        <w:t>59,2</w:t>
      </w:r>
      <w:r w:rsidRPr="000E4F78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0E4F78">
        <w:rPr>
          <w:bCs/>
          <w:sz w:val="28"/>
          <w:szCs w:val="28"/>
        </w:rPr>
        <w:t>рублей и на 01.01.201</w:t>
      </w:r>
      <w:r>
        <w:rPr>
          <w:bCs/>
          <w:sz w:val="28"/>
          <w:szCs w:val="28"/>
        </w:rPr>
        <w:t>8</w:t>
      </w:r>
      <w:r w:rsidRPr="000E4F78">
        <w:rPr>
          <w:bCs/>
          <w:sz w:val="28"/>
          <w:szCs w:val="28"/>
        </w:rPr>
        <w:t xml:space="preserve"> составила </w:t>
      </w:r>
      <w:r>
        <w:rPr>
          <w:bCs/>
          <w:sz w:val="28"/>
          <w:szCs w:val="28"/>
        </w:rPr>
        <w:t>220,3</w:t>
      </w:r>
      <w:r w:rsidRPr="000E4F78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0E4F78">
        <w:rPr>
          <w:bCs/>
          <w:sz w:val="28"/>
          <w:szCs w:val="28"/>
        </w:rPr>
        <w:t xml:space="preserve">рублей, </w:t>
      </w:r>
    </w:p>
    <w:p w:rsidR="00DD4C41" w:rsidRDefault="00164CA5" w:rsidP="00E73392">
      <w:pPr>
        <w:ind w:firstLine="567"/>
        <w:jc w:val="both"/>
        <w:rPr>
          <w:bCs/>
          <w:sz w:val="28"/>
          <w:szCs w:val="28"/>
        </w:rPr>
      </w:pPr>
      <w:r w:rsidRPr="006047C9">
        <w:rPr>
          <w:bCs/>
          <w:sz w:val="28"/>
          <w:szCs w:val="28"/>
        </w:rPr>
        <w:t xml:space="preserve">Кредиторская задолженность на 01.01.2017 составляла </w:t>
      </w:r>
      <w:r>
        <w:rPr>
          <w:bCs/>
          <w:sz w:val="28"/>
          <w:szCs w:val="28"/>
        </w:rPr>
        <w:t>1134,4</w:t>
      </w:r>
      <w:r w:rsidRPr="006047C9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047C9">
        <w:rPr>
          <w:bCs/>
          <w:sz w:val="28"/>
          <w:szCs w:val="28"/>
        </w:rPr>
        <w:t xml:space="preserve">рублей  в течение 2017 года </w:t>
      </w:r>
      <w:r>
        <w:rPr>
          <w:bCs/>
          <w:sz w:val="28"/>
          <w:szCs w:val="28"/>
        </w:rPr>
        <w:t>задолженность уменьшилась на 836,9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 или на 73,7</w:t>
      </w:r>
      <w:r w:rsidRPr="006047C9">
        <w:rPr>
          <w:bCs/>
          <w:sz w:val="28"/>
          <w:szCs w:val="28"/>
        </w:rPr>
        <w:t xml:space="preserve">% и на 01.01.2018 г.составила </w:t>
      </w:r>
      <w:r>
        <w:rPr>
          <w:bCs/>
          <w:sz w:val="28"/>
          <w:szCs w:val="28"/>
        </w:rPr>
        <w:t>297,5</w:t>
      </w:r>
      <w:r w:rsidRPr="006047C9">
        <w:rPr>
          <w:bCs/>
          <w:sz w:val="28"/>
          <w:szCs w:val="28"/>
        </w:rPr>
        <w:t xml:space="preserve"> тыс.руб</w:t>
      </w:r>
      <w:r>
        <w:rPr>
          <w:bCs/>
          <w:sz w:val="28"/>
          <w:szCs w:val="28"/>
        </w:rPr>
        <w:t>.</w:t>
      </w:r>
      <w:r w:rsidRPr="006047C9">
        <w:rPr>
          <w:bCs/>
          <w:sz w:val="28"/>
          <w:szCs w:val="28"/>
        </w:rPr>
        <w:t>,</w:t>
      </w:r>
    </w:p>
    <w:p w:rsidR="00DD4C41" w:rsidRDefault="00DD4C41" w:rsidP="00623AB9">
      <w:pPr>
        <w:pStyle w:val="af5"/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DD4C41">
        <w:rPr>
          <w:bCs/>
          <w:sz w:val="28"/>
          <w:szCs w:val="28"/>
        </w:rPr>
        <w:t>Фактическое исполнение дорожного фонда</w:t>
      </w:r>
      <w:r>
        <w:rPr>
          <w:bCs/>
          <w:sz w:val="28"/>
          <w:szCs w:val="28"/>
        </w:rPr>
        <w:t xml:space="preserve"> составило </w:t>
      </w:r>
      <w:r w:rsidRPr="00DD4C41">
        <w:rPr>
          <w:bCs/>
          <w:sz w:val="28"/>
          <w:szCs w:val="28"/>
        </w:rPr>
        <w:t>250,0</w:t>
      </w:r>
      <w:r>
        <w:rPr>
          <w:bCs/>
          <w:sz w:val="28"/>
          <w:szCs w:val="28"/>
        </w:rPr>
        <w:t xml:space="preserve"> </w:t>
      </w:r>
      <w:r w:rsidR="00623AB9">
        <w:rPr>
          <w:bCs/>
          <w:sz w:val="28"/>
          <w:szCs w:val="28"/>
        </w:rPr>
        <w:t>тыс</w:t>
      </w:r>
      <w:proofErr w:type="gramStart"/>
      <w:r w:rsidRPr="00DD4C41">
        <w:rPr>
          <w:bCs/>
          <w:sz w:val="28"/>
          <w:szCs w:val="28"/>
        </w:rPr>
        <w:t>.р</w:t>
      </w:r>
      <w:proofErr w:type="gramEnd"/>
      <w:r w:rsidRPr="00DD4C41">
        <w:rPr>
          <w:bCs/>
          <w:sz w:val="28"/>
          <w:szCs w:val="28"/>
        </w:rPr>
        <w:t>ублей, что составляет 39,3% от суммы бюджетных ассигнований, утвержденных бюджетом поселения</w:t>
      </w:r>
      <w:r>
        <w:rPr>
          <w:bCs/>
          <w:sz w:val="28"/>
          <w:szCs w:val="28"/>
        </w:rPr>
        <w:t xml:space="preserve">. По состоянию  на 01.01.2018 г. остатки целевых средств  дорожного фонда </w:t>
      </w:r>
      <w:r w:rsidRPr="00DD4C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DD4C41">
        <w:rPr>
          <w:sz w:val="28"/>
          <w:szCs w:val="28"/>
        </w:rPr>
        <w:t>составили 774,9 тыс</w:t>
      </w:r>
      <w:proofErr w:type="gramStart"/>
      <w:r w:rsidRPr="00DD4C41">
        <w:rPr>
          <w:sz w:val="28"/>
          <w:szCs w:val="28"/>
        </w:rPr>
        <w:t>.р</w:t>
      </w:r>
      <w:proofErr w:type="gramEnd"/>
      <w:r w:rsidRPr="00DD4C41">
        <w:rPr>
          <w:sz w:val="28"/>
          <w:szCs w:val="28"/>
        </w:rPr>
        <w:t>ублей.</w:t>
      </w:r>
    </w:p>
    <w:p w:rsidR="00DD4C41" w:rsidRDefault="0091499F" w:rsidP="00623AB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 Н</w:t>
      </w:r>
      <w:r w:rsidR="00DD4C41" w:rsidRPr="001121F7">
        <w:rPr>
          <w:bCs/>
          <w:color w:val="000000"/>
          <w:sz w:val="28"/>
          <w:szCs w:val="28"/>
        </w:rPr>
        <w:t>а реализацию мероприятий перечня народных инициатив из областного бюджета было выделено 67,3 тыс</w:t>
      </w:r>
      <w:proofErr w:type="gramStart"/>
      <w:r w:rsidR="00DD4C41" w:rsidRPr="001121F7">
        <w:rPr>
          <w:bCs/>
          <w:color w:val="000000"/>
          <w:sz w:val="28"/>
          <w:szCs w:val="28"/>
        </w:rPr>
        <w:t>.р</w:t>
      </w:r>
      <w:proofErr w:type="gramEnd"/>
      <w:r w:rsidR="00DD4C41" w:rsidRPr="001121F7">
        <w:rPr>
          <w:bCs/>
          <w:color w:val="000000"/>
          <w:sz w:val="28"/>
          <w:szCs w:val="28"/>
        </w:rPr>
        <w:t xml:space="preserve">ублей, из бюджета поселения на </w:t>
      </w:r>
      <w:proofErr w:type="spellStart"/>
      <w:r w:rsidR="00DD4C41" w:rsidRPr="001121F7">
        <w:rPr>
          <w:bCs/>
          <w:color w:val="000000"/>
          <w:sz w:val="28"/>
          <w:szCs w:val="28"/>
        </w:rPr>
        <w:t>софинансирование</w:t>
      </w:r>
      <w:proofErr w:type="spellEnd"/>
      <w:r w:rsidR="00DD4C41" w:rsidRPr="001121F7">
        <w:rPr>
          <w:bCs/>
          <w:color w:val="000000"/>
          <w:sz w:val="28"/>
          <w:szCs w:val="28"/>
        </w:rPr>
        <w:t xml:space="preserve"> было направлено 3,5 тыс.рублей.</w:t>
      </w:r>
    </w:p>
    <w:p w:rsidR="00DD4C41" w:rsidRDefault="00DD4C41" w:rsidP="00E73392">
      <w:pPr>
        <w:ind w:firstLine="567"/>
        <w:jc w:val="both"/>
        <w:rPr>
          <w:bCs/>
          <w:color w:val="000000"/>
          <w:sz w:val="28"/>
          <w:szCs w:val="28"/>
        </w:rPr>
      </w:pPr>
    </w:p>
    <w:p w:rsidR="00DD4C41" w:rsidRPr="00212A62" w:rsidRDefault="00DD4C41" w:rsidP="006F6247">
      <w:pPr>
        <w:tabs>
          <w:tab w:val="left" w:pos="2977"/>
        </w:tabs>
        <w:ind w:right="283" w:firstLine="567"/>
        <w:jc w:val="both"/>
        <w:rPr>
          <w:b/>
          <w:bCs/>
          <w:color w:val="000000"/>
          <w:sz w:val="28"/>
          <w:szCs w:val="28"/>
          <w:u w:val="single"/>
        </w:rPr>
      </w:pPr>
      <w:r w:rsidRPr="00212A62">
        <w:rPr>
          <w:b/>
          <w:bCs/>
          <w:color w:val="000000"/>
          <w:sz w:val="28"/>
          <w:szCs w:val="28"/>
          <w:u w:val="single"/>
        </w:rPr>
        <w:t>Рекомендации.</w:t>
      </w:r>
    </w:p>
    <w:p w:rsidR="006F6247" w:rsidRPr="006F6247" w:rsidRDefault="006F6247" w:rsidP="00E73392">
      <w:pPr>
        <w:ind w:firstLine="567"/>
        <w:jc w:val="both"/>
        <w:rPr>
          <w:bCs/>
          <w:color w:val="000000"/>
          <w:sz w:val="28"/>
          <w:szCs w:val="28"/>
        </w:rPr>
      </w:pPr>
    </w:p>
    <w:p w:rsidR="006F6247" w:rsidRPr="006F6247" w:rsidRDefault="006F6247" w:rsidP="006F6247">
      <w:pPr>
        <w:tabs>
          <w:tab w:val="left" w:pos="7380"/>
        </w:tabs>
        <w:jc w:val="both"/>
        <w:rPr>
          <w:bCs/>
          <w:sz w:val="28"/>
          <w:szCs w:val="28"/>
        </w:rPr>
      </w:pPr>
      <w:r w:rsidRPr="006F6247">
        <w:rPr>
          <w:bCs/>
          <w:sz w:val="28"/>
          <w:szCs w:val="28"/>
        </w:rPr>
        <w:t xml:space="preserve">            Годовой отчет об исполнении бюджета </w:t>
      </w:r>
      <w:proofErr w:type="spellStart"/>
      <w:r w:rsidRPr="006F6247">
        <w:rPr>
          <w:bCs/>
          <w:sz w:val="28"/>
          <w:szCs w:val="28"/>
        </w:rPr>
        <w:t>Карамского</w:t>
      </w:r>
      <w:proofErr w:type="spellEnd"/>
      <w:r w:rsidRPr="006F6247">
        <w:rPr>
          <w:bCs/>
          <w:sz w:val="28"/>
          <w:szCs w:val="28"/>
        </w:rPr>
        <w:t xml:space="preserve"> сельского поселения за 2017 год рекомендован к рассмотрению на публичных слушаниях и Думой </w:t>
      </w:r>
      <w:proofErr w:type="spellStart"/>
      <w:r w:rsidRPr="006F6247">
        <w:rPr>
          <w:bCs/>
          <w:sz w:val="28"/>
          <w:szCs w:val="28"/>
        </w:rPr>
        <w:t>Карамского</w:t>
      </w:r>
      <w:proofErr w:type="spellEnd"/>
      <w:r w:rsidRPr="006F6247">
        <w:rPr>
          <w:bCs/>
          <w:sz w:val="28"/>
          <w:szCs w:val="28"/>
        </w:rPr>
        <w:t xml:space="preserve"> сельского поселения.</w:t>
      </w:r>
    </w:p>
    <w:p w:rsidR="006F6247" w:rsidRPr="006F6247" w:rsidRDefault="006F6247" w:rsidP="006F6247">
      <w:pPr>
        <w:tabs>
          <w:tab w:val="left" w:pos="7380"/>
        </w:tabs>
        <w:spacing w:after="100" w:afterAutospacing="1"/>
        <w:contextualSpacing/>
        <w:jc w:val="both"/>
        <w:rPr>
          <w:bCs/>
          <w:sz w:val="28"/>
          <w:szCs w:val="28"/>
        </w:rPr>
      </w:pPr>
      <w:r w:rsidRPr="006F6247">
        <w:rPr>
          <w:bCs/>
          <w:sz w:val="28"/>
          <w:szCs w:val="28"/>
        </w:rPr>
        <w:t xml:space="preserve">           Думе </w:t>
      </w:r>
      <w:proofErr w:type="spellStart"/>
      <w:r w:rsidRPr="006F6247">
        <w:rPr>
          <w:bCs/>
          <w:sz w:val="28"/>
          <w:szCs w:val="28"/>
        </w:rPr>
        <w:t>Карамского</w:t>
      </w:r>
      <w:proofErr w:type="spellEnd"/>
      <w:r w:rsidRPr="006F6247">
        <w:rPr>
          <w:bCs/>
          <w:sz w:val="28"/>
          <w:szCs w:val="28"/>
        </w:rPr>
        <w:t xml:space="preserve"> муниципального образования в соответствии с частью 2  статьи 264.4 Бюджетного кодекса разработать и утвердить порядок осуществления контрольно-счетным органом  внешней проверки годового отчета об исполнении бюджета поселения. </w:t>
      </w:r>
    </w:p>
    <w:p w:rsidR="0091499F" w:rsidRDefault="006F6247" w:rsidP="006F6247">
      <w:pPr>
        <w:tabs>
          <w:tab w:val="left" w:pos="7380"/>
        </w:tabs>
        <w:spacing w:after="100" w:afterAutospacing="1"/>
        <w:contextualSpacing/>
        <w:jc w:val="both"/>
        <w:rPr>
          <w:sz w:val="28"/>
          <w:szCs w:val="28"/>
        </w:rPr>
      </w:pPr>
      <w:r w:rsidRPr="006F6247">
        <w:rPr>
          <w:bCs/>
          <w:sz w:val="28"/>
          <w:szCs w:val="28"/>
        </w:rPr>
        <w:lastRenderedPageBreak/>
        <w:t xml:space="preserve">             Администрации </w:t>
      </w:r>
      <w:proofErr w:type="spellStart"/>
      <w:r w:rsidRPr="006F6247">
        <w:rPr>
          <w:bCs/>
          <w:sz w:val="28"/>
          <w:szCs w:val="28"/>
        </w:rPr>
        <w:t>Карамского</w:t>
      </w:r>
      <w:proofErr w:type="spellEnd"/>
      <w:r w:rsidRPr="006F6247">
        <w:rPr>
          <w:bCs/>
          <w:sz w:val="28"/>
          <w:szCs w:val="28"/>
        </w:rPr>
        <w:t xml:space="preserve"> сельского поселения соблюдать требования статьей 264.4  Бюджетного кодекса по срокам представления годового отчета об исполнении бюджета в КСК для проведения внешней проверки. В соответствии с требованиями </w:t>
      </w:r>
      <w:r w:rsidRPr="006F6247">
        <w:rPr>
          <w:sz w:val="28"/>
          <w:szCs w:val="28"/>
        </w:rPr>
        <w:t xml:space="preserve">п.7 Инструкции №191н перед составлением годовой бюджетной отчетности должна быть проведена инвентаризация активов и обязательств в порядке, установленном экономическим субъектом. </w:t>
      </w:r>
    </w:p>
    <w:p w:rsidR="006F6247" w:rsidRDefault="0091499F" w:rsidP="006F6247">
      <w:pPr>
        <w:tabs>
          <w:tab w:val="left" w:pos="7380"/>
        </w:tabs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6247" w:rsidRPr="006F624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Карамского</w:t>
      </w:r>
      <w:proofErr w:type="spellEnd"/>
      <w:r>
        <w:rPr>
          <w:sz w:val="28"/>
          <w:szCs w:val="28"/>
        </w:rPr>
        <w:t xml:space="preserve"> сельского</w:t>
      </w:r>
      <w:r w:rsidR="006F6247" w:rsidRPr="006F6247">
        <w:rPr>
          <w:sz w:val="28"/>
          <w:szCs w:val="28"/>
        </w:rPr>
        <w:t xml:space="preserve"> поселения принять меры по обеспечению ведения бухгалтерского учета и составлению бюджетной отчетности в соответствии с требованиями законодательства.</w:t>
      </w:r>
    </w:p>
    <w:p w:rsidR="009D2FBD" w:rsidRDefault="009D2FBD" w:rsidP="006F6247">
      <w:pPr>
        <w:tabs>
          <w:tab w:val="left" w:pos="7380"/>
        </w:tabs>
        <w:spacing w:after="100" w:afterAutospacing="1"/>
        <w:contextualSpacing/>
        <w:jc w:val="both"/>
        <w:rPr>
          <w:sz w:val="28"/>
          <w:szCs w:val="28"/>
        </w:rPr>
      </w:pPr>
    </w:p>
    <w:p w:rsidR="009D2FBD" w:rsidRDefault="009D2FBD" w:rsidP="006F6247">
      <w:pPr>
        <w:tabs>
          <w:tab w:val="left" w:pos="7380"/>
        </w:tabs>
        <w:spacing w:after="100" w:afterAutospacing="1"/>
        <w:contextualSpacing/>
        <w:jc w:val="both"/>
        <w:rPr>
          <w:sz w:val="28"/>
          <w:szCs w:val="28"/>
        </w:rPr>
      </w:pPr>
    </w:p>
    <w:p w:rsidR="009D2FBD" w:rsidRDefault="009D2FBD" w:rsidP="006F6247">
      <w:pPr>
        <w:tabs>
          <w:tab w:val="left" w:pos="7380"/>
        </w:tabs>
        <w:spacing w:after="100" w:afterAutospacing="1"/>
        <w:contextualSpacing/>
        <w:jc w:val="both"/>
        <w:rPr>
          <w:sz w:val="28"/>
          <w:szCs w:val="28"/>
        </w:rPr>
      </w:pPr>
    </w:p>
    <w:p w:rsidR="009D2FBD" w:rsidRPr="006F6247" w:rsidRDefault="009D2FBD" w:rsidP="006F6247">
      <w:pPr>
        <w:tabs>
          <w:tab w:val="left" w:pos="7380"/>
        </w:tabs>
        <w:spacing w:after="100" w:afterAutospacing="1"/>
        <w:contextualSpacing/>
        <w:jc w:val="both"/>
        <w:rPr>
          <w:bCs/>
          <w:sz w:val="28"/>
          <w:szCs w:val="28"/>
        </w:rPr>
      </w:pPr>
    </w:p>
    <w:p w:rsidR="009D2FBD" w:rsidRDefault="009D2FBD" w:rsidP="009D2F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КСК Казачинско-</w:t>
      </w:r>
      <w:r w:rsidR="00EE7305">
        <w:rPr>
          <w:sz w:val="28"/>
          <w:szCs w:val="28"/>
        </w:rPr>
        <w:t>Ленского  района __________</w:t>
      </w:r>
      <w:r>
        <w:rPr>
          <w:sz w:val="28"/>
          <w:szCs w:val="28"/>
        </w:rPr>
        <w:t>О.Я. Антипина</w:t>
      </w:r>
    </w:p>
    <w:p w:rsidR="009D2FBD" w:rsidRDefault="009D2FBD" w:rsidP="009D2FBD">
      <w:pPr>
        <w:shd w:val="clear" w:color="auto" w:fill="FFFFFF"/>
        <w:jc w:val="both"/>
        <w:rPr>
          <w:sz w:val="28"/>
          <w:szCs w:val="28"/>
        </w:rPr>
      </w:pPr>
    </w:p>
    <w:p w:rsidR="009D2FBD" w:rsidRDefault="009D2FBD" w:rsidP="009D2F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 __</w:t>
      </w:r>
      <w:r w:rsidR="00EE7305">
        <w:rPr>
          <w:sz w:val="28"/>
          <w:szCs w:val="28"/>
        </w:rPr>
        <w:t>______________________________</w:t>
      </w:r>
      <w:r>
        <w:rPr>
          <w:sz w:val="28"/>
          <w:szCs w:val="28"/>
        </w:rPr>
        <w:t>А.А Сафонова</w:t>
      </w:r>
    </w:p>
    <w:p w:rsidR="009D2FBD" w:rsidRDefault="009D2FBD" w:rsidP="009D2FBD">
      <w:pPr>
        <w:shd w:val="clear" w:color="auto" w:fill="FFFFFF"/>
        <w:jc w:val="both"/>
        <w:rPr>
          <w:sz w:val="28"/>
          <w:szCs w:val="28"/>
        </w:rPr>
      </w:pPr>
    </w:p>
    <w:p w:rsidR="006F6247" w:rsidRDefault="006F6247" w:rsidP="00E73392">
      <w:pPr>
        <w:ind w:firstLine="567"/>
        <w:jc w:val="both"/>
        <w:rPr>
          <w:sz w:val="28"/>
        </w:rPr>
      </w:pPr>
    </w:p>
    <w:sectPr w:rsidR="006F6247" w:rsidSect="00AC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">
    <w:nsid w:val="00000002"/>
    <w:multiLevelType w:val="singleLevel"/>
    <w:tmpl w:val="13200788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2D645EF"/>
    <w:multiLevelType w:val="hybridMultilevel"/>
    <w:tmpl w:val="ED0EE5AA"/>
    <w:lvl w:ilvl="0" w:tplc="5E7ADDA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42412DB"/>
    <w:multiLevelType w:val="multilevel"/>
    <w:tmpl w:val="D496094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hint="default"/>
      </w:rPr>
    </w:lvl>
  </w:abstractNum>
  <w:abstractNum w:abstractNumId="11">
    <w:nsid w:val="3A1A2C41"/>
    <w:multiLevelType w:val="multilevel"/>
    <w:tmpl w:val="24D461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/>
        <w:sz w:val="28"/>
      </w:rPr>
    </w:lvl>
  </w:abstractNum>
  <w:abstractNum w:abstractNumId="12">
    <w:nsid w:val="3C6D6989"/>
    <w:multiLevelType w:val="hybridMultilevel"/>
    <w:tmpl w:val="C7D24DFA"/>
    <w:lvl w:ilvl="0" w:tplc="EF8203A2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7B53FD2"/>
    <w:multiLevelType w:val="hybridMultilevel"/>
    <w:tmpl w:val="E2B6FA16"/>
    <w:lvl w:ilvl="0" w:tplc="4928D24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C26914"/>
    <w:multiLevelType w:val="hybridMultilevel"/>
    <w:tmpl w:val="E9A28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D5383"/>
    <w:multiLevelType w:val="multilevel"/>
    <w:tmpl w:val="02F4AF8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6">
    <w:nsid w:val="749D69B3"/>
    <w:multiLevelType w:val="hybridMultilevel"/>
    <w:tmpl w:val="962A4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B5485"/>
    <w:multiLevelType w:val="hybridMultilevel"/>
    <w:tmpl w:val="C6786252"/>
    <w:lvl w:ilvl="0" w:tplc="1D1053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6ED6A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11"/>
  </w:num>
  <w:num w:numId="14">
    <w:abstractNumId w:val="13"/>
  </w:num>
  <w:num w:numId="15">
    <w:abstractNumId w:val="17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FEC"/>
    <w:rsid w:val="00164CA5"/>
    <w:rsid w:val="001A2BFF"/>
    <w:rsid w:val="001C6FD7"/>
    <w:rsid w:val="00212A62"/>
    <w:rsid w:val="003811BD"/>
    <w:rsid w:val="00401922"/>
    <w:rsid w:val="005424A6"/>
    <w:rsid w:val="005F0DCB"/>
    <w:rsid w:val="00623AB9"/>
    <w:rsid w:val="00635446"/>
    <w:rsid w:val="00661903"/>
    <w:rsid w:val="00693390"/>
    <w:rsid w:val="006F6247"/>
    <w:rsid w:val="00797BAA"/>
    <w:rsid w:val="0091499F"/>
    <w:rsid w:val="00992799"/>
    <w:rsid w:val="009D2FBD"/>
    <w:rsid w:val="00AC6511"/>
    <w:rsid w:val="00CE4B20"/>
    <w:rsid w:val="00DD4C41"/>
    <w:rsid w:val="00E26596"/>
    <w:rsid w:val="00E66FEC"/>
    <w:rsid w:val="00E73392"/>
    <w:rsid w:val="00EE7305"/>
    <w:rsid w:val="00F523B9"/>
    <w:rsid w:val="00FA71BF"/>
    <w:rsid w:val="00FC49F0"/>
    <w:rsid w:val="00FD1920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6FEC"/>
    <w:rPr>
      <w:color w:val="0000FF"/>
      <w:u w:val="single"/>
    </w:rPr>
  </w:style>
  <w:style w:type="paragraph" w:styleId="a4">
    <w:name w:val="Subtitle"/>
    <w:basedOn w:val="a"/>
    <w:link w:val="a5"/>
    <w:qFormat/>
    <w:rsid w:val="00E66FEC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E66FEC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WW8Num4z0">
    <w:name w:val="WW8Num4z0"/>
    <w:rsid w:val="00E66FEC"/>
    <w:rPr>
      <w:rFonts w:ascii="Symbol" w:hAnsi="Symbol" w:cs="OpenSymbol"/>
    </w:rPr>
  </w:style>
  <w:style w:type="character" w:customStyle="1" w:styleId="WW8Num5z0">
    <w:name w:val="WW8Num5z0"/>
    <w:rsid w:val="00E66FEC"/>
    <w:rPr>
      <w:rFonts w:ascii="Symbol" w:hAnsi="Symbol" w:cs="OpenSymbol"/>
    </w:rPr>
  </w:style>
  <w:style w:type="character" w:customStyle="1" w:styleId="Absatz-Standardschriftart">
    <w:name w:val="Absatz-Standardschriftart"/>
    <w:rsid w:val="00E66FEC"/>
  </w:style>
  <w:style w:type="character" w:customStyle="1" w:styleId="WW-Absatz-Standardschriftart">
    <w:name w:val="WW-Absatz-Standardschriftart"/>
    <w:rsid w:val="00E66FEC"/>
  </w:style>
  <w:style w:type="character" w:customStyle="1" w:styleId="WW-Absatz-Standardschriftart1">
    <w:name w:val="WW-Absatz-Standardschriftart1"/>
    <w:rsid w:val="00E66FEC"/>
  </w:style>
  <w:style w:type="character" w:customStyle="1" w:styleId="WW-Absatz-Standardschriftart11">
    <w:name w:val="WW-Absatz-Standardschriftart11"/>
    <w:rsid w:val="00E66FEC"/>
  </w:style>
  <w:style w:type="character" w:customStyle="1" w:styleId="WW-Absatz-Standardschriftart111">
    <w:name w:val="WW-Absatz-Standardschriftart111"/>
    <w:rsid w:val="00E66FEC"/>
  </w:style>
  <w:style w:type="character" w:customStyle="1" w:styleId="WW-Absatz-Standardschriftart1111">
    <w:name w:val="WW-Absatz-Standardschriftart1111"/>
    <w:rsid w:val="00E66FEC"/>
  </w:style>
  <w:style w:type="character" w:customStyle="1" w:styleId="WW-Absatz-Standardschriftart11111">
    <w:name w:val="WW-Absatz-Standardschriftart11111"/>
    <w:rsid w:val="00E66FEC"/>
  </w:style>
  <w:style w:type="character" w:customStyle="1" w:styleId="WW-Absatz-Standardschriftart111111">
    <w:name w:val="WW-Absatz-Standardschriftart111111"/>
    <w:rsid w:val="00E66FEC"/>
  </w:style>
  <w:style w:type="character" w:customStyle="1" w:styleId="WW-Absatz-Standardschriftart1111111">
    <w:name w:val="WW-Absatz-Standardschriftart1111111"/>
    <w:rsid w:val="00E66FEC"/>
  </w:style>
  <w:style w:type="character" w:customStyle="1" w:styleId="5">
    <w:name w:val="Основной шрифт абзаца5"/>
    <w:rsid w:val="00E66FEC"/>
  </w:style>
  <w:style w:type="character" w:customStyle="1" w:styleId="WW-Absatz-Standardschriftart11111111">
    <w:name w:val="WW-Absatz-Standardschriftart11111111"/>
    <w:rsid w:val="00E66FEC"/>
  </w:style>
  <w:style w:type="character" w:customStyle="1" w:styleId="WW-Absatz-Standardschriftart111111111">
    <w:name w:val="WW-Absatz-Standardschriftart111111111"/>
    <w:rsid w:val="00E66FEC"/>
  </w:style>
  <w:style w:type="character" w:customStyle="1" w:styleId="WW-Absatz-Standardschriftart1111111111">
    <w:name w:val="WW-Absatz-Standardschriftart1111111111"/>
    <w:rsid w:val="00E66FEC"/>
  </w:style>
  <w:style w:type="character" w:customStyle="1" w:styleId="WW-Absatz-Standardschriftart11111111111">
    <w:name w:val="WW-Absatz-Standardschriftart11111111111"/>
    <w:rsid w:val="00E66FEC"/>
  </w:style>
  <w:style w:type="character" w:customStyle="1" w:styleId="4">
    <w:name w:val="Основной шрифт абзаца4"/>
    <w:rsid w:val="00E66FEC"/>
  </w:style>
  <w:style w:type="character" w:customStyle="1" w:styleId="WW8Num6z0">
    <w:name w:val="WW8Num6z0"/>
    <w:rsid w:val="00E66FEC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E66FEC"/>
  </w:style>
  <w:style w:type="character" w:customStyle="1" w:styleId="WW-Absatz-Standardschriftart111111111111">
    <w:name w:val="WW-Absatz-Standardschriftart111111111111"/>
    <w:rsid w:val="00E66FEC"/>
  </w:style>
  <w:style w:type="character" w:customStyle="1" w:styleId="WW-Absatz-Standardschriftart1111111111111">
    <w:name w:val="WW-Absatz-Standardschriftart1111111111111"/>
    <w:rsid w:val="00E66FEC"/>
  </w:style>
  <w:style w:type="character" w:customStyle="1" w:styleId="WW-Absatz-Standardschriftart11111111111111">
    <w:name w:val="WW-Absatz-Standardschriftart11111111111111"/>
    <w:rsid w:val="00E66FEC"/>
  </w:style>
  <w:style w:type="character" w:customStyle="1" w:styleId="2">
    <w:name w:val="Основной шрифт абзаца2"/>
    <w:rsid w:val="00E66FEC"/>
  </w:style>
  <w:style w:type="character" w:customStyle="1" w:styleId="WW8Num3z0">
    <w:name w:val="WW8Num3z0"/>
    <w:rsid w:val="00E66FEC"/>
    <w:rPr>
      <w:rFonts w:ascii="Symbol" w:hAnsi="Symbol"/>
    </w:rPr>
  </w:style>
  <w:style w:type="character" w:customStyle="1" w:styleId="WW8Num3z1">
    <w:name w:val="WW8Num3z1"/>
    <w:rsid w:val="00E66FEC"/>
    <w:rPr>
      <w:rFonts w:ascii="Courier New" w:hAnsi="Courier New" w:cs="Courier New"/>
    </w:rPr>
  </w:style>
  <w:style w:type="character" w:customStyle="1" w:styleId="WW8Num3z2">
    <w:name w:val="WW8Num3z2"/>
    <w:rsid w:val="00E66FEC"/>
    <w:rPr>
      <w:rFonts w:ascii="Wingdings" w:hAnsi="Wingdings"/>
    </w:rPr>
  </w:style>
  <w:style w:type="character" w:customStyle="1" w:styleId="1">
    <w:name w:val="Основной шрифт абзаца1"/>
    <w:rsid w:val="00E66FEC"/>
  </w:style>
  <w:style w:type="character" w:customStyle="1" w:styleId="6">
    <w:name w:val="Основной шрифт абзаца6"/>
    <w:rsid w:val="00E66FEC"/>
  </w:style>
  <w:style w:type="character" w:customStyle="1" w:styleId="a6">
    <w:name w:val="Маркеры списка"/>
    <w:rsid w:val="00E66FEC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66FEC"/>
  </w:style>
  <w:style w:type="paragraph" w:customStyle="1" w:styleId="a8">
    <w:name w:val="Заголовок"/>
    <w:basedOn w:val="a"/>
    <w:next w:val="a9"/>
    <w:rsid w:val="00E66FEC"/>
    <w:pPr>
      <w:keepNext/>
      <w:suppressAutoHyphens/>
      <w:autoSpaceDE/>
      <w:autoSpaceDN/>
      <w:adjustRightInd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9">
    <w:name w:val="Body Text"/>
    <w:basedOn w:val="a"/>
    <w:link w:val="aa"/>
    <w:rsid w:val="00E66FEC"/>
    <w:pPr>
      <w:suppressAutoHyphens/>
      <w:autoSpaceDE/>
      <w:autoSpaceDN/>
      <w:adjustRightInd/>
      <w:spacing w:after="120" w:line="100" w:lineRule="atLeast"/>
    </w:pPr>
    <w:rPr>
      <w:kern w:val="1"/>
      <w:lang w:eastAsia="ar-SA"/>
    </w:rPr>
  </w:style>
  <w:style w:type="character" w:customStyle="1" w:styleId="aa">
    <w:name w:val="Основной текст Знак"/>
    <w:basedOn w:val="a0"/>
    <w:link w:val="a9"/>
    <w:rsid w:val="00E66FE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b">
    <w:name w:val="List"/>
    <w:basedOn w:val="a9"/>
    <w:rsid w:val="00E66FEC"/>
    <w:rPr>
      <w:rFonts w:cs="Mangal"/>
    </w:rPr>
  </w:style>
  <w:style w:type="paragraph" w:customStyle="1" w:styleId="60">
    <w:name w:val="Название6"/>
    <w:basedOn w:val="a"/>
    <w:rsid w:val="00E66FEC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E66FEC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50">
    <w:name w:val="Название5"/>
    <w:basedOn w:val="a"/>
    <w:rsid w:val="00E66FEC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E66FEC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40">
    <w:name w:val="Название4"/>
    <w:basedOn w:val="a"/>
    <w:rsid w:val="00E66FEC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E66FEC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30">
    <w:name w:val="Название3"/>
    <w:basedOn w:val="a"/>
    <w:rsid w:val="00E66FEC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E66FEC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20">
    <w:name w:val="Название2"/>
    <w:basedOn w:val="a"/>
    <w:rsid w:val="00E66FEC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E66FEC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10">
    <w:name w:val="Название1"/>
    <w:basedOn w:val="a"/>
    <w:rsid w:val="00E66FEC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11">
    <w:name w:val="Указатель1"/>
    <w:basedOn w:val="a"/>
    <w:rsid w:val="00E66FEC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12">
    <w:name w:val="Абзац списка1"/>
    <w:basedOn w:val="a"/>
    <w:rsid w:val="00E66FEC"/>
    <w:pPr>
      <w:suppressAutoHyphens/>
      <w:autoSpaceDE/>
      <w:autoSpaceDN/>
      <w:adjustRightInd/>
      <w:spacing w:line="100" w:lineRule="atLeast"/>
      <w:ind w:left="720"/>
    </w:pPr>
    <w:rPr>
      <w:kern w:val="1"/>
      <w:lang w:eastAsia="ar-SA"/>
    </w:rPr>
  </w:style>
  <w:style w:type="paragraph" w:customStyle="1" w:styleId="ConsPlusNormal">
    <w:name w:val="ConsPlusNormal"/>
    <w:rsid w:val="00E66FEC"/>
    <w:pPr>
      <w:widowControl w:val="0"/>
      <w:suppressAutoHyphens/>
      <w:spacing w:after="0" w:line="100" w:lineRule="atLeas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E66FE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E66FEC"/>
    <w:pPr>
      <w:suppressLineNumbers/>
      <w:suppressAutoHyphens/>
      <w:autoSpaceDE/>
      <w:autoSpaceDN/>
      <w:adjustRightInd/>
      <w:spacing w:line="100" w:lineRule="atLeast"/>
    </w:pPr>
    <w:rPr>
      <w:kern w:val="1"/>
      <w:lang w:eastAsia="ar-SA"/>
    </w:rPr>
  </w:style>
  <w:style w:type="paragraph" w:customStyle="1" w:styleId="ad">
    <w:name w:val="Заголовок таблицы"/>
    <w:basedOn w:val="ac"/>
    <w:rsid w:val="00E66FEC"/>
    <w:pPr>
      <w:jc w:val="center"/>
    </w:pPr>
    <w:rPr>
      <w:b/>
      <w:bCs/>
    </w:rPr>
  </w:style>
  <w:style w:type="table" w:styleId="ae">
    <w:name w:val="Table Grid"/>
    <w:basedOn w:val="a1"/>
    <w:rsid w:val="00E66FE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E66FEC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f0">
    <w:name w:val="footer"/>
    <w:basedOn w:val="a"/>
    <w:link w:val="af1"/>
    <w:rsid w:val="00E66FEC"/>
    <w:pPr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rsid w:val="00E66FE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2">
    <w:name w:val="page number"/>
    <w:basedOn w:val="a0"/>
    <w:rsid w:val="00E66FEC"/>
  </w:style>
  <w:style w:type="paragraph" w:customStyle="1" w:styleId="ConsTitle">
    <w:name w:val="ConsTitle"/>
    <w:rsid w:val="00E66F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alloon Text"/>
    <w:basedOn w:val="a"/>
    <w:link w:val="af4"/>
    <w:semiHidden/>
    <w:rsid w:val="00E66FEC"/>
    <w:pPr>
      <w:suppressAutoHyphens/>
      <w:autoSpaceDE/>
      <w:autoSpaceDN/>
      <w:adjustRightInd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semiHidden/>
    <w:rsid w:val="00E66FE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5">
    <w:name w:val="List Paragraph"/>
    <w:basedOn w:val="a"/>
    <w:uiPriority w:val="34"/>
    <w:qFormat/>
    <w:rsid w:val="00DD4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k_kl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70AFC-7F82-4CC7-A6F8-40C30DAA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18</Pages>
  <Words>5622</Words>
  <Characters>32048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</dc:creator>
  <cp:keywords/>
  <dc:description/>
  <cp:lastModifiedBy>Wicom</cp:lastModifiedBy>
  <cp:revision>8</cp:revision>
  <cp:lastPrinted>2018-10-26T05:15:00Z</cp:lastPrinted>
  <dcterms:created xsi:type="dcterms:W3CDTF">2018-10-18T06:10:00Z</dcterms:created>
  <dcterms:modified xsi:type="dcterms:W3CDTF">2018-10-26T05:17:00Z</dcterms:modified>
</cp:coreProperties>
</file>